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365B" w:rsidRDefault="00A06D17" w:rsidP="00A06D17">
      <w:pPr>
        <w:rPr>
          <w:b/>
          <w:bCs/>
        </w:rPr>
      </w:pPr>
      <w:r w:rsidRPr="00A06D17">
        <w:rPr>
          <w:b/>
          <w:bCs/>
          <w:noProof/>
        </w:rPr>
        <w:drawing>
          <wp:inline distT="0" distB="0" distL="0" distR="0">
            <wp:extent cx="1715135" cy="1513205"/>
            <wp:effectExtent l="19050" t="0" r="0" b="0"/>
            <wp:docPr id="5" name="Picture 1"/>
            <wp:cNvGraphicFramePr/>
            <a:graphic xmlns:a="http://schemas.openxmlformats.org/drawingml/2006/main">
              <a:graphicData uri="http://schemas.openxmlformats.org/drawingml/2006/picture">
                <pic:pic xmlns:pic="http://schemas.openxmlformats.org/drawingml/2006/picture">
                  <pic:nvPicPr>
                    <pic:cNvPr id="5" name="Picture 1"/>
                    <pic:cNvPicPr/>
                  </pic:nvPicPr>
                  <pic:blipFill>
                    <a:blip r:embed="rId6" cstate="print"/>
                    <a:srcRect/>
                    <a:stretch>
                      <a:fillRect/>
                    </a:stretch>
                  </pic:blipFill>
                  <pic:spPr bwMode="auto">
                    <a:xfrm>
                      <a:off x="0" y="0"/>
                      <a:ext cx="1715135" cy="1513205"/>
                    </a:xfrm>
                    <a:prstGeom prst="rect">
                      <a:avLst/>
                    </a:prstGeom>
                    <a:noFill/>
                  </pic:spPr>
                </pic:pic>
              </a:graphicData>
            </a:graphic>
          </wp:inline>
        </w:drawing>
      </w:r>
    </w:p>
    <w:p w:rsidR="00A06D17" w:rsidRDefault="00A06D17">
      <w:pPr>
        <w:rPr>
          <w:rFonts w:asciiTheme="majorBidi" w:hAnsiTheme="majorBidi" w:cstheme="majorBidi"/>
          <w:b/>
          <w:bCs/>
          <w:sz w:val="24"/>
          <w:szCs w:val="24"/>
        </w:rPr>
      </w:pPr>
    </w:p>
    <w:tbl>
      <w:tblPr>
        <w:tblStyle w:val="TableGrid"/>
        <w:tblW w:w="0" w:type="auto"/>
        <w:shd w:val="clear" w:color="auto" w:fill="D9D9D9" w:themeFill="background1" w:themeFillShade="D9"/>
        <w:tblLook w:val="04A0" w:firstRow="1" w:lastRow="0" w:firstColumn="1" w:lastColumn="0" w:noHBand="0" w:noVBand="1"/>
      </w:tblPr>
      <w:tblGrid>
        <w:gridCol w:w="9576"/>
      </w:tblGrid>
      <w:tr w:rsidR="00A06D17" w:rsidTr="00A13ABA">
        <w:tc>
          <w:tcPr>
            <w:tcW w:w="9576" w:type="dxa"/>
            <w:tcBorders>
              <w:top w:val="single" w:sz="36" w:space="0" w:color="auto"/>
              <w:left w:val="single" w:sz="36" w:space="0" w:color="auto"/>
              <w:bottom w:val="single" w:sz="36" w:space="0" w:color="auto"/>
              <w:right w:val="single" w:sz="36" w:space="0" w:color="auto"/>
            </w:tcBorders>
            <w:shd w:val="clear" w:color="auto" w:fill="D9D9D9" w:themeFill="background1" w:themeFillShade="D9"/>
          </w:tcPr>
          <w:p w:rsidR="00A06D17" w:rsidRDefault="00A06D17" w:rsidP="00A06D17">
            <w:pPr>
              <w:jc w:val="center"/>
              <w:rPr>
                <w:rFonts w:asciiTheme="majorBidi" w:hAnsiTheme="majorBidi" w:cstheme="majorBidi"/>
                <w:b/>
                <w:bCs/>
                <w:sz w:val="32"/>
                <w:szCs w:val="32"/>
              </w:rPr>
            </w:pPr>
          </w:p>
          <w:p w:rsidR="00A06D17" w:rsidRPr="00A13ABA" w:rsidRDefault="00A06D17" w:rsidP="00A06D17">
            <w:pPr>
              <w:jc w:val="center"/>
              <w:rPr>
                <w:rFonts w:asciiTheme="majorBidi" w:hAnsiTheme="majorBidi" w:cstheme="majorBidi"/>
                <w:b/>
                <w:bCs/>
                <w:color w:val="002060"/>
                <w:sz w:val="40"/>
                <w:szCs w:val="40"/>
              </w:rPr>
            </w:pPr>
            <w:r w:rsidRPr="00A13ABA">
              <w:rPr>
                <w:rFonts w:asciiTheme="majorBidi" w:hAnsiTheme="majorBidi" w:cstheme="majorBidi"/>
                <w:b/>
                <w:bCs/>
                <w:color w:val="002060"/>
                <w:sz w:val="40"/>
                <w:szCs w:val="40"/>
              </w:rPr>
              <w:t>The Aftermath of the Fayyad Resignation</w:t>
            </w:r>
          </w:p>
          <w:p w:rsidR="00A06D17" w:rsidRPr="009A3B6B" w:rsidRDefault="00435653" w:rsidP="00A06D17">
            <w:pPr>
              <w:spacing w:after="200" w:line="276" w:lineRule="auto"/>
              <w:jc w:val="center"/>
              <w:rPr>
                <w:rFonts w:asciiTheme="majorBidi" w:hAnsiTheme="majorBidi" w:cstheme="majorBidi"/>
                <w:b/>
                <w:bCs/>
                <w:color w:val="002060"/>
                <w:sz w:val="32"/>
                <w:szCs w:val="32"/>
              </w:rPr>
            </w:pPr>
            <w:r w:rsidRPr="00435653">
              <w:rPr>
                <w:rFonts w:asciiTheme="majorBidi" w:hAnsiTheme="majorBidi" w:cstheme="majorBidi"/>
                <w:b/>
                <w:bCs/>
                <w:color w:val="002060"/>
                <w:sz w:val="32"/>
                <w:szCs w:val="32"/>
              </w:rPr>
              <w:t>Results of a Poll among Opinion Leaders</w:t>
            </w:r>
          </w:p>
          <w:p w:rsidR="00A06D17" w:rsidRDefault="00A06D17" w:rsidP="00A06D17">
            <w:pPr>
              <w:jc w:val="center"/>
              <w:rPr>
                <w:rFonts w:asciiTheme="majorBidi" w:hAnsiTheme="majorBidi" w:cstheme="majorBidi"/>
                <w:b/>
                <w:bCs/>
                <w:color w:val="002060"/>
                <w:sz w:val="32"/>
                <w:szCs w:val="32"/>
              </w:rPr>
            </w:pPr>
          </w:p>
          <w:p w:rsidR="00DF51F7" w:rsidRDefault="00DF51F7" w:rsidP="00A06D17">
            <w:pPr>
              <w:jc w:val="center"/>
              <w:rPr>
                <w:rFonts w:asciiTheme="majorBidi" w:hAnsiTheme="majorBidi" w:cstheme="majorBidi"/>
                <w:b/>
                <w:bCs/>
                <w:color w:val="002060"/>
                <w:sz w:val="32"/>
                <w:szCs w:val="32"/>
              </w:rPr>
            </w:pPr>
          </w:p>
          <w:p w:rsidR="00DF51F7" w:rsidRPr="00BC4D85" w:rsidRDefault="00BC4D85" w:rsidP="00BC4D85">
            <w:pPr>
              <w:jc w:val="center"/>
              <w:rPr>
                <w:rFonts w:asciiTheme="majorBidi" w:hAnsiTheme="majorBidi" w:cstheme="majorBidi"/>
                <w:b/>
                <w:bCs/>
                <w:color w:val="002060"/>
                <w:sz w:val="28"/>
                <w:szCs w:val="28"/>
              </w:rPr>
            </w:pPr>
            <w:r w:rsidRPr="00BC4D85">
              <w:rPr>
                <w:rFonts w:asciiTheme="majorBidi" w:hAnsiTheme="majorBidi" w:cstheme="majorBidi"/>
                <w:b/>
                <w:bCs/>
                <w:color w:val="002060"/>
                <w:sz w:val="28"/>
                <w:szCs w:val="28"/>
              </w:rPr>
              <w:t xml:space="preserve">Sample size: 238 </w:t>
            </w:r>
          </w:p>
          <w:p w:rsidR="00BC4D85" w:rsidRPr="00A13ABA" w:rsidRDefault="00BC4D85" w:rsidP="00BC4D85">
            <w:pPr>
              <w:jc w:val="center"/>
              <w:rPr>
                <w:rFonts w:asciiTheme="majorBidi" w:hAnsiTheme="majorBidi" w:cstheme="majorBidi"/>
                <w:b/>
                <w:bCs/>
                <w:color w:val="002060"/>
                <w:sz w:val="32"/>
                <w:szCs w:val="32"/>
              </w:rPr>
            </w:pPr>
          </w:p>
          <w:p w:rsidR="00A06D17" w:rsidRDefault="00A06D17" w:rsidP="00A06D17">
            <w:pPr>
              <w:jc w:val="center"/>
              <w:rPr>
                <w:rFonts w:asciiTheme="majorBidi" w:hAnsiTheme="majorBidi" w:cstheme="majorBidi"/>
                <w:b/>
                <w:bCs/>
                <w:color w:val="002060"/>
                <w:sz w:val="24"/>
                <w:szCs w:val="24"/>
              </w:rPr>
            </w:pPr>
            <w:r w:rsidRPr="00A13ABA">
              <w:rPr>
                <w:rFonts w:asciiTheme="majorBidi" w:hAnsiTheme="majorBidi" w:cstheme="majorBidi"/>
                <w:b/>
                <w:bCs/>
                <w:color w:val="002060"/>
                <w:sz w:val="24"/>
                <w:szCs w:val="24"/>
              </w:rPr>
              <w:t>Press Release</w:t>
            </w:r>
          </w:p>
          <w:p w:rsidR="00BC4D85" w:rsidRPr="00A13ABA" w:rsidRDefault="00BC4D85" w:rsidP="00A06D17">
            <w:pPr>
              <w:jc w:val="center"/>
              <w:rPr>
                <w:rFonts w:asciiTheme="majorBidi" w:hAnsiTheme="majorBidi" w:cstheme="majorBidi"/>
                <w:b/>
                <w:bCs/>
                <w:color w:val="002060"/>
                <w:sz w:val="24"/>
                <w:szCs w:val="24"/>
              </w:rPr>
            </w:pPr>
          </w:p>
          <w:p w:rsidR="00A06D17" w:rsidRDefault="00A06D17" w:rsidP="001C74C5">
            <w:pPr>
              <w:jc w:val="center"/>
              <w:rPr>
                <w:rFonts w:asciiTheme="majorBidi" w:hAnsiTheme="majorBidi" w:cstheme="majorBidi"/>
                <w:b/>
                <w:bCs/>
                <w:color w:val="002060"/>
                <w:sz w:val="24"/>
                <w:szCs w:val="24"/>
              </w:rPr>
            </w:pPr>
            <w:r w:rsidRPr="00A13ABA">
              <w:rPr>
                <w:rFonts w:asciiTheme="majorBidi" w:hAnsiTheme="majorBidi" w:cstheme="majorBidi"/>
                <w:b/>
                <w:bCs/>
                <w:color w:val="002060"/>
                <w:sz w:val="24"/>
                <w:szCs w:val="24"/>
              </w:rPr>
              <w:t xml:space="preserve">Date: </w:t>
            </w:r>
            <w:r w:rsidR="001C74C5">
              <w:rPr>
                <w:rFonts w:asciiTheme="majorBidi" w:hAnsiTheme="majorBidi" w:cstheme="majorBidi"/>
                <w:b/>
                <w:bCs/>
                <w:color w:val="002060"/>
                <w:sz w:val="24"/>
                <w:szCs w:val="24"/>
              </w:rPr>
              <w:t>16 May 2013</w:t>
            </w:r>
          </w:p>
          <w:p w:rsidR="00DF51F7" w:rsidRDefault="00DF51F7" w:rsidP="00A06D17">
            <w:pPr>
              <w:jc w:val="center"/>
              <w:rPr>
                <w:rFonts w:asciiTheme="majorBidi" w:hAnsiTheme="majorBidi" w:cstheme="majorBidi"/>
                <w:b/>
                <w:bCs/>
                <w:color w:val="002060"/>
                <w:sz w:val="24"/>
                <w:szCs w:val="24"/>
              </w:rPr>
            </w:pPr>
          </w:p>
          <w:p w:rsidR="00DF51F7" w:rsidRDefault="00DF51F7" w:rsidP="00BC4D85">
            <w:pPr>
              <w:rPr>
                <w:rFonts w:asciiTheme="majorBidi" w:hAnsiTheme="majorBidi" w:cstheme="majorBidi"/>
                <w:b/>
                <w:bCs/>
                <w:color w:val="002060"/>
                <w:sz w:val="24"/>
                <w:szCs w:val="24"/>
              </w:rPr>
            </w:pPr>
          </w:p>
          <w:p w:rsidR="00DF51F7" w:rsidRDefault="00DF51F7" w:rsidP="00A06D17">
            <w:pPr>
              <w:jc w:val="center"/>
              <w:rPr>
                <w:rFonts w:asciiTheme="majorBidi" w:hAnsiTheme="majorBidi" w:cstheme="majorBidi"/>
                <w:b/>
                <w:bCs/>
                <w:sz w:val="24"/>
                <w:szCs w:val="24"/>
              </w:rPr>
            </w:pPr>
            <w:r>
              <w:rPr>
                <w:rFonts w:asciiTheme="majorBidi" w:hAnsiTheme="majorBidi" w:cstheme="majorBidi"/>
                <w:b/>
                <w:bCs/>
                <w:sz w:val="24"/>
                <w:szCs w:val="24"/>
              </w:rPr>
              <w:t xml:space="preserve">For </w:t>
            </w:r>
            <w:r w:rsidRPr="00A06D17">
              <w:rPr>
                <w:rFonts w:asciiTheme="majorBidi" w:hAnsiTheme="majorBidi" w:cstheme="majorBidi"/>
                <w:b/>
                <w:bCs/>
                <w:sz w:val="24"/>
                <w:szCs w:val="24"/>
              </w:rPr>
              <w:t xml:space="preserve">more information, please contact AWRAD at </w:t>
            </w:r>
            <w:hyperlink r:id="rId7" w:history="1">
              <w:r w:rsidRPr="00A06D17">
                <w:rPr>
                  <w:rStyle w:val="Hyperlink"/>
                  <w:rFonts w:asciiTheme="majorBidi" w:hAnsiTheme="majorBidi" w:cstheme="majorBidi"/>
                  <w:b/>
                  <w:bCs/>
                  <w:sz w:val="24"/>
                  <w:szCs w:val="24"/>
                </w:rPr>
                <w:t>awrad@awrad.org</w:t>
              </w:r>
            </w:hyperlink>
          </w:p>
          <w:p w:rsidR="00DF51F7" w:rsidRPr="00A06D17" w:rsidRDefault="00DF51F7" w:rsidP="00A06D17">
            <w:pPr>
              <w:jc w:val="center"/>
              <w:rPr>
                <w:rFonts w:asciiTheme="majorBidi" w:hAnsiTheme="majorBidi" w:cstheme="majorBidi"/>
                <w:b/>
                <w:bCs/>
                <w:sz w:val="24"/>
                <w:szCs w:val="24"/>
              </w:rPr>
            </w:pPr>
            <w:r w:rsidRPr="00A06D17">
              <w:rPr>
                <w:rFonts w:asciiTheme="majorBidi" w:hAnsiTheme="majorBidi" w:cstheme="majorBidi"/>
                <w:b/>
                <w:bCs/>
                <w:sz w:val="24"/>
                <w:szCs w:val="24"/>
              </w:rPr>
              <w:t>or call us at 02-2950957</w:t>
            </w:r>
          </w:p>
        </w:tc>
      </w:tr>
    </w:tbl>
    <w:p w:rsidR="00EF365B" w:rsidRPr="00A06D17" w:rsidRDefault="00EF365B" w:rsidP="00D24B0D">
      <w:pPr>
        <w:rPr>
          <w:rFonts w:asciiTheme="majorBidi" w:hAnsiTheme="majorBidi" w:cstheme="majorBidi"/>
          <w:b/>
          <w:bCs/>
          <w:sz w:val="24"/>
          <w:szCs w:val="24"/>
        </w:rPr>
      </w:pPr>
    </w:p>
    <w:p w:rsidR="004F2A5C" w:rsidRPr="00A06D17" w:rsidRDefault="004F2A5C" w:rsidP="001C74C5">
      <w:pPr>
        <w:jc w:val="both"/>
        <w:rPr>
          <w:rFonts w:asciiTheme="majorBidi" w:hAnsiTheme="majorBidi" w:cstheme="majorBidi"/>
          <w:sz w:val="24"/>
          <w:szCs w:val="24"/>
        </w:rPr>
      </w:pPr>
      <w:r w:rsidRPr="00A06D17">
        <w:rPr>
          <w:rFonts w:asciiTheme="majorBidi" w:hAnsiTheme="majorBidi" w:cstheme="majorBidi"/>
          <w:b/>
          <w:bCs/>
          <w:sz w:val="24"/>
          <w:szCs w:val="24"/>
        </w:rPr>
        <w:t>Introduction:</w:t>
      </w:r>
      <w:r w:rsidRPr="00A06D17">
        <w:rPr>
          <w:rFonts w:asciiTheme="majorBidi" w:hAnsiTheme="majorBidi" w:cstheme="majorBidi"/>
          <w:sz w:val="24"/>
          <w:szCs w:val="24"/>
        </w:rPr>
        <w:t xml:space="preserve"> AWRAD carried out an opinion poll among Palestinian opinion leaders </w:t>
      </w:r>
      <w:r w:rsidR="00D24B0D" w:rsidRPr="00A06D17">
        <w:rPr>
          <w:rFonts w:asciiTheme="majorBidi" w:hAnsiTheme="majorBidi" w:cstheme="majorBidi"/>
          <w:sz w:val="24"/>
          <w:szCs w:val="24"/>
        </w:rPr>
        <w:t xml:space="preserve">on the aftermath and implications of the resignation of PM Dr. Salam Fayyad. </w:t>
      </w:r>
      <w:r w:rsidRPr="00A06D17">
        <w:rPr>
          <w:rFonts w:asciiTheme="majorBidi" w:hAnsiTheme="majorBidi" w:cstheme="majorBidi"/>
          <w:sz w:val="24"/>
          <w:szCs w:val="24"/>
        </w:rPr>
        <w:t>Th</w:t>
      </w:r>
      <w:r w:rsidR="009A3B6B">
        <w:rPr>
          <w:rFonts w:asciiTheme="majorBidi" w:hAnsiTheme="majorBidi" w:cstheme="majorBidi"/>
          <w:sz w:val="24"/>
          <w:szCs w:val="24"/>
        </w:rPr>
        <w:t>e sample</w:t>
      </w:r>
      <w:r w:rsidRPr="00A06D17">
        <w:rPr>
          <w:rFonts w:asciiTheme="majorBidi" w:hAnsiTheme="majorBidi" w:cstheme="majorBidi"/>
          <w:sz w:val="24"/>
          <w:szCs w:val="24"/>
        </w:rPr>
        <w:t xml:space="preserve"> included </w:t>
      </w:r>
      <w:r w:rsidR="009A3B6B">
        <w:rPr>
          <w:rFonts w:asciiTheme="majorBidi" w:hAnsiTheme="majorBidi" w:cstheme="majorBidi"/>
          <w:sz w:val="24"/>
          <w:szCs w:val="24"/>
        </w:rPr>
        <w:t xml:space="preserve">representatives of </w:t>
      </w:r>
      <w:r w:rsidR="00A217B4">
        <w:rPr>
          <w:rFonts w:asciiTheme="majorBidi" w:hAnsiTheme="majorBidi" w:cstheme="majorBidi"/>
          <w:sz w:val="24"/>
          <w:szCs w:val="24"/>
        </w:rPr>
        <w:t xml:space="preserve">Palestinian </w:t>
      </w:r>
      <w:r w:rsidRPr="00A06D17">
        <w:rPr>
          <w:rFonts w:asciiTheme="majorBidi" w:hAnsiTheme="majorBidi" w:cstheme="majorBidi"/>
          <w:sz w:val="24"/>
          <w:szCs w:val="24"/>
        </w:rPr>
        <w:t>academi</w:t>
      </w:r>
      <w:r w:rsidR="009A3B6B">
        <w:rPr>
          <w:rFonts w:asciiTheme="majorBidi" w:hAnsiTheme="majorBidi" w:cstheme="majorBidi"/>
          <w:sz w:val="24"/>
          <w:szCs w:val="24"/>
        </w:rPr>
        <w:t>a</w:t>
      </w:r>
      <w:r w:rsidRPr="00A06D17">
        <w:rPr>
          <w:rFonts w:asciiTheme="majorBidi" w:hAnsiTheme="majorBidi" w:cstheme="majorBidi"/>
          <w:sz w:val="24"/>
          <w:szCs w:val="24"/>
        </w:rPr>
        <w:t xml:space="preserve">, NGOs, </w:t>
      </w:r>
      <w:r w:rsidR="009A3B6B">
        <w:rPr>
          <w:rFonts w:asciiTheme="majorBidi" w:hAnsiTheme="majorBidi" w:cstheme="majorBidi"/>
          <w:sz w:val="24"/>
          <w:szCs w:val="24"/>
        </w:rPr>
        <w:t>political parties</w:t>
      </w:r>
      <w:r w:rsidRPr="00A06D17">
        <w:rPr>
          <w:rFonts w:asciiTheme="majorBidi" w:hAnsiTheme="majorBidi" w:cstheme="majorBidi"/>
          <w:sz w:val="24"/>
          <w:szCs w:val="24"/>
        </w:rPr>
        <w:t xml:space="preserve">, </w:t>
      </w:r>
      <w:r w:rsidR="00A217B4">
        <w:rPr>
          <w:rFonts w:asciiTheme="majorBidi" w:hAnsiTheme="majorBidi" w:cstheme="majorBidi"/>
          <w:sz w:val="24"/>
          <w:szCs w:val="24"/>
        </w:rPr>
        <w:t xml:space="preserve">private sector, </w:t>
      </w:r>
      <w:r w:rsidR="009A3B6B">
        <w:rPr>
          <w:rFonts w:asciiTheme="majorBidi" w:hAnsiTheme="majorBidi" w:cstheme="majorBidi"/>
          <w:sz w:val="24"/>
          <w:szCs w:val="24"/>
        </w:rPr>
        <w:t xml:space="preserve">and </w:t>
      </w:r>
      <w:r w:rsidR="00A217B4">
        <w:rPr>
          <w:rFonts w:asciiTheme="majorBidi" w:hAnsiTheme="majorBidi" w:cstheme="majorBidi"/>
          <w:sz w:val="24"/>
          <w:szCs w:val="24"/>
        </w:rPr>
        <w:t>media</w:t>
      </w:r>
      <w:r w:rsidR="009A3B6B">
        <w:rPr>
          <w:rFonts w:asciiTheme="majorBidi" w:hAnsiTheme="majorBidi" w:cstheme="majorBidi"/>
          <w:sz w:val="24"/>
          <w:szCs w:val="24"/>
        </w:rPr>
        <w:t>.</w:t>
      </w:r>
      <w:r w:rsidRPr="00A06D17">
        <w:rPr>
          <w:rFonts w:asciiTheme="majorBidi" w:hAnsiTheme="majorBidi" w:cstheme="majorBidi"/>
          <w:sz w:val="24"/>
          <w:szCs w:val="24"/>
        </w:rPr>
        <w:t xml:space="preserve"> Two hundred and thirty eight (238) </w:t>
      </w:r>
      <w:r w:rsidR="009A3B6B">
        <w:rPr>
          <w:rFonts w:asciiTheme="majorBidi" w:hAnsiTheme="majorBidi" w:cstheme="majorBidi"/>
          <w:sz w:val="24"/>
          <w:szCs w:val="24"/>
        </w:rPr>
        <w:t xml:space="preserve">such </w:t>
      </w:r>
      <w:r w:rsidRPr="00A06D17">
        <w:rPr>
          <w:rFonts w:asciiTheme="majorBidi" w:hAnsiTheme="majorBidi" w:cstheme="majorBidi"/>
          <w:sz w:val="24"/>
          <w:szCs w:val="24"/>
        </w:rPr>
        <w:t xml:space="preserve">leaders were selected </w:t>
      </w:r>
      <w:r w:rsidR="00D24B0D" w:rsidRPr="00A06D17">
        <w:rPr>
          <w:rFonts w:asciiTheme="majorBidi" w:hAnsiTheme="majorBidi" w:cstheme="majorBidi"/>
          <w:sz w:val="24"/>
          <w:szCs w:val="24"/>
        </w:rPr>
        <w:t xml:space="preserve">in all West Bank regions </w:t>
      </w:r>
      <w:r w:rsidRPr="00A06D17">
        <w:rPr>
          <w:rFonts w:asciiTheme="majorBidi" w:hAnsiTheme="majorBidi" w:cstheme="majorBidi"/>
          <w:sz w:val="24"/>
          <w:szCs w:val="24"/>
        </w:rPr>
        <w:t>from available lists relevant to each group. For example, academics were selected though a random systematic sample from list</w:t>
      </w:r>
      <w:r w:rsidR="009A3B6B">
        <w:rPr>
          <w:rFonts w:asciiTheme="majorBidi" w:hAnsiTheme="majorBidi" w:cstheme="majorBidi"/>
          <w:sz w:val="24"/>
          <w:szCs w:val="24"/>
        </w:rPr>
        <w:t>s</w:t>
      </w:r>
      <w:r w:rsidRPr="00A06D17">
        <w:rPr>
          <w:rFonts w:asciiTheme="majorBidi" w:hAnsiTheme="majorBidi" w:cstheme="majorBidi"/>
          <w:sz w:val="24"/>
          <w:szCs w:val="24"/>
        </w:rPr>
        <w:t xml:space="preserve"> available in each university. Journalists were selected from a list obtained from the Palestinian Journalists Syndicate. </w:t>
      </w:r>
      <w:r w:rsidR="00D24B0D" w:rsidRPr="00A06D17">
        <w:rPr>
          <w:rFonts w:asciiTheme="majorBidi" w:hAnsiTheme="majorBidi" w:cstheme="majorBidi"/>
          <w:sz w:val="24"/>
          <w:szCs w:val="24"/>
        </w:rPr>
        <w:t xml:space="preserve">Half of the questionnaires were filled out through phone interviews and the other half through face-to-face interviews. </w:t>
      </w:r>
      <w:r w:rsidR="00DB25B6" w:rsidRPr="00A06D17">
        <w:rPr>
          <w:rFonts w:asciiTheme="majorBidi" w:hAnsiTheme="majorBidi" w:cstheme="majorBidi"/>
          <w:sz w:val="24"/>
          <w:szCs w:val="24"/>
        </w:rPr>
        <w:t xml:space="preserve">The interviews took place between 11 and 12 May 2013. </w:t>
      </w:r>
    </w:p>
    <w:p w:rsidR="00DB25B6" w:rsidRPr="00A06D17" w:rsidRDefault="00DB25B6" w:rsidP="001C74C5">
      <w:pPr>
        <w:jc w:val="both"/>
        <w:rPr>
          <w:rFonts w:asciiTheme="majorBidi" w:hAnsiTheme="majorBidi" w:cstheme="majorBidi"/>
          <w:sz w:val="24"/>
          <w:szCs w:val="24"/>
        </w:rPr>
      </w:pPr>
    </w:p>
    <w:p w:rsidR="00DF51F7" w:rsidRDefault="00DF51F7" w:rsidP="001C74C5">
      <w:pPr>
        <w:jc w:val="both"/>
        <w:rPr>
          <w:rFonts w:asciiTheme="majorBidi" w:hAnsiTheme="majorBidi" w:cstheme="majorBidi"/>
          <w:b/>
          <w:bCs/>
          <w:sz w:val="24"/>
          <w:szCs w:val="24"/>
        </w:rPr>
      </w:pPr>
      <w:r>
        <w:rPr>
          <w:rFonts w:asciiTheme="majorBidi" w:hAnsiTheme="majorBidi" w:cstheme="majorBidi"/>
          <w:b/>
          <w:bCs/>
          <w:sz w:val="24"/>
          <w:szCs w:val="24"/>
        </w:rPr>
        <w:br w:type="page"/>
      </w:r>
    </w:p>
    <w:p w:rsidR="00DB25B6" w:rsidRPr="00A06D17" w:rsidRDefault="00435BDF" w:rsidP="001C74C5">
      <w:pPr>
        <w:jc w:val="both"/>
        <w:rPr>
          <w:rFonts w:asciiTheme="majorBidi" w:hAnsiTheme="majorBidi" w:cstheme="majorBidi"/>
          <w:b/>
          <w:bCs/>
          <w:sz w:val="24"/>
          <w:szCs w:val="24"/>
        </w:rPr>
      </w:pPr>
      <w:r w:rsidRPr="00A06D17">
        <w:rPr>
          <w:rFonts w:asciiTheme="majorBidi" w:hAnsiTheme="majorBidi" w:cstheme="majorBidi"/>
          <w:b/>
          <w:bCs/>
          <w:sz w:val="24"/>
          <w:szCs w:val="24"/>
        </w:rPr>
        <w:lastRenderedPageBreak/>
        <w:t>Analysis of Results:</w:t>
      </w:r>
    </w:p>
    <w:p w:rsidR="00435BDF" w:rsidRPr="00DF51F7" w:rsidRDefault="00435BDF" w:rsidP="001C74C5">
      <w:pPr>
        <w:pStyle w:val="ListParagraph"/>
        <w:numPr>
          <w:ilvl w:val="0"/>
          <w:numId w:val="1"/>
        </w:numPr>
        <w:jc w:val="both"/>
        <w:rPr>
          <w:rFonts w:asciiTheme="majorBidi" w:hAnsiTheme="majorBidi" w:cstheme="majorBidi"/>
          <w:b/>
          <w:bCs/>
          <w:sz w:val="24"/>
          <w:szCs w:val="24"/>
        </w:rPr>
      </w:pPr>
      <w:r w:rsidRPr="00DF51F7">
        <w:rPr>
          <w:rFonts w:asciiTheme="majorBidi" w:hAnsiTheme="majorBidi" w:cstheme="majorBidi"/>
          <w:b/>
          <w:bCs/>
          <w:sz w:val="24"/>
          <w:szCs w:val="24"/>
        </w:rPr>
        <w:t>Evaluation of the Fayyad legacy</w:t>
      </w:r>
      <w:r w:rsidR="005B2310">
        <w:rPr>
          <w:rFonts w:asciiTheme="majorBidi" w:hAnsiTheme="majorBidi" w:cstheme="majorBidi"/>
          <w:b/>
          <w:bCs/>
          <w:sz w:val="24"/>
          <w:szCs w:val="24"/>
        </w:rPr>
        <w:t xml:space="preserve">: </w:t>
      </w:r>
      <w:r w:rsidR="001C74C5">
        <w:rPr>
          <w:rFonts w:asciiTheme="majorBidi" w:hAnsiTheme="majorBidi" w:cstheme="majorBidi"/>
          <w:b/>
          <w:bCs/>
          <w:sz w:val="24"/>
          <w:szCs w:val="24"/>
        </w:rPr>
        <w:t>65 percent believe that social service delivery improved under Fayyad</w:t>
      </w:r>
    </w:p>
    <w:p w:rsidR="00435BDF" w:rsidRPr="00A06D17" w:rsidRDefault="00435BDF" w:rsidP="001C74C5">
      <w:pPr>
        <w:ind w:left="360"/>
        <w:jc w:val="both"/>
        <w:rPr>
          <w:rFonts w:asciiTheme="majorBidi" w:hAnsiTheme="majorBidi" w:cstheme="majorBidi"/>
          <w:sz w:val="24"/>
          <w:szCs w:val="24"/>
        </w:rPr>
      </w:pPr>
      <w:r w:rsidRPr="00A06D17">
        <w:rPr>
          <w:rFonts w:asciiTheme="majorBidi" w:hAnsiTheme="majorBidi" w:cstheme="majorBidi"/>
          <w:sz w:val="24"/>
          <w:szCs w:val="24"/>
        </w:rPr>
        <w:t>Fayyad led a number of governments since 2007. Opinion leaders are divided concerning the performance of the governments led by Fayyad</w:t>
      </w:r>
      <w:r w:rsidR="009A3B6B">
        <w:rPr>
          <w:rFonts w:asciiTheme="majorBidi" w:hAnsiTheme="majorBidi" w:cstheme="majorBidi"/>
          <w:sz w:val="24"/>
          <w:szCs w:val="24"/>
        </w:rPr>
        <w:t>, though a majority saw improvements in a number of areas compared to the period before his appointment:</w:t>
      </w:r>
    </w:p>
    <w:p w:rsidR="00435BDF" w:rsidRPr="00A06D17" w:rsidRDefault="00435BDF" w:rsidP="001C74C5">
      <w:pPr>
        <w:pStyle w:val="ListParagraph"/>
        <w:numPr>
          <w:ilvl w:val="0"/>
          <w:numId w:val="2"/>
        </w:numPr>
        <w:jc w:val="both"/>
        <w:rPr>
          <w:rFonts w:asciiTheme="majorBidi" w:hAnsiTheme="majorBidi" w:cstheme="majorBidi"/>
          <w:sz w:val="24"/>
          <w:szCs w:val="24"/>
        </w:rPr>
      </w:pPr>
      <w:r w:rsidRPr="00A06D17">
        <w:rPr>
          <w:rFonts w:asciiTheme="majorBidi" w:hAnsiTheme="majorBidi" w:cstheme="majorBidi"/>
          <w:b/>
          <w:bCs/>
          <w:sz w:val="24"/>
          <w:szCs w:val="24"/>
        </w:rPr>
        <w:t>The financial crisis:</w:t>
      </w:r>
      <w:r w:rsidRPr="00A06D17">
        <w:rPr>
          <w:rFonts w:asciiTheme="majorBidi" w:hAnsiTheme="majorBidi" w:cstheme="majorBidi"/>
          <w:sz w:val="24"/>
          <w:szCs w:val="24"/>
        </w:rPr>
        <w:t xml:space="preserve"> 44 percent of opinion leaders believe that Fayyad is not responsible for the ongoing financial crisis in the Palestinian Authority. 32 percent believe that he is responsible </w:t>
      </w:r>
      <w:r w:rsidR="009A3B6B">
        <w:rPr>
          <w:rFonts w:asciiTheme="majorBidi" w:hAnsiTheme="majorBidi" w:cstheme="majorBidi"/>
          <w:sz w:val="24"/>
          <w:szCs w:val="24"/>
        </w:rPr>
        <w:t>“</w:t>
      </w:r>
      <w:r w:rsidRPr="00A06D17">
        <w:rPr>
          <w:rFonts w:asciiTheme="majorBidi" w:hAnsiTheme="majorBidi" w:cstheme="majorBidi"/>
          <w:sz w:val="24"/>
          <w:szCs w:val="24"/>
        </w:rPr>
        <w:t>to some extent.</w:t>
      </w:r>
      <w:r w:rsidR="009A3B6B">
        <w:rPr>
          <w:rFonts w:asciiTheme="majorBidi" w:hAnsiTheme="majorBidi" w:cstheme="majorBidi"/>
          <w:sz w:val="24"/>
          <w:szCs w:val="24"/>
        </w:rPr>
        <w:t>”</w:t>
      </w:r>
      <w:r w:rsidRPr="00A06D17">
        <w:rPr>
          <w:rFonts w:asciiTheme="majorBidi" w:hAnsiTheme="majorBidi" w:cstheme="majorBidi"/>
          <w:sz w:val="24"/>
          <w:szCs w:val="24"/>
        </w:rPr>
        <w:t xml:space="preserve"> In contrast, 24 percent believe that he is responsible for the crisis. </w:t>
      </w:r>
    </w:p>
    <w:p w:rsidR="00435BDF" w:rsidRPr="00A06D17" w:rsidRDefault="006F0634" w:rsidP="001C74C5">
      <w:pPr>
        <w:pStyle w:val="ListParagraph"/>
        <w:numPr>
          <w:ilvl w:val="0"/>
          <w:numId w:val="2"/>
        </w:numPr>
        <w:jc w:val="both"/>
        <w:rPr>
          <w:rFonts w:asciiTheme="majorBidi" w:hAnsiTheme="majorBidi" w:cstheme="majorBidi"/>
          <w:sz w:val="24"/>
          <w:szCs w:val="24"/>
        </w:rPr>
      </w:pPr>
      <w:r w:rsidRPr="00A06D17">
        <w:rPr>
          <w:rFonts w:asciiTheme="majorBidi" w:hAnsiTheme="majorBidi" w:cstheme="majorBidi"/>
          <w:b/>
          <w:bCs/>
          <w:sz w:val="24"/>
          <w:szCs w:val="24"/>
        </w:rPr>
        <w:t xml:space="preserve">Security: </w:t>
      </w:r>
      <w:r w:rsidRPr="00A06D17">
        <w:rPr>
          <w:rFonts w:asciiTheme="majorBidi" w:hAnsiTheme="majorBidi" w:cstheme="majorBidi"/>
          <w:sz w:val="24"/>
          <w:szCs w:val="24"/>
        </w:rPr>
        <w:t>41 percent believe that the security situation improved in the West Bank during Fayyad’s term in office.</w:t>
      </w:r>
      <w:r w:rsidR="001C74C5">
        <w:rPr>
          <w:rFonts w:asciiTheme="majorBidi" w:hAnsiTheme="majorBidi" w:cstheme="majorBidi"/>
          <w:sz w:val="24"/>
          <w:szCs w:val="24"/>
        </w:rPr>
        <w:t xml:space="preserve"> </w:t>
      </w:r>
      <w:r w:rsidRPr="00A06D17">
        <w:rPr>
          <w:rFonts w:asciiTheme="majorBidi" w:hAnsiTheme="majorBidi" w:cstheme="majorBidi"/>
          <w:sz w:val="24"/>
          <w:szCs w:val="24"/>
        </w:rPr>
        <w:t xml:space="preserve">29 percent believe that it improved </w:t>
      </w:r>
      <w:r w:rsidR="009A3B6B">
        <w:rPr>
          <w:rFonts w:asciiTheme="majorBidi" w:hAnsiTheme="majorBidi" w:cstheme="majorBidi"/>
          <w:sz w:val="24"/>
          <w:szCs w:val="24"/>
        </w:rPr>
        <w:t>“</w:t>
      </w:r>
      <w:r w:rsidRPr="00A06D17">
        <w:rPr>
          <w:rFonts w:asciiTheme="majorBidi" w:hAnsiTheme="majorBidi" w:cstheme="majorBidi"/>
          <w:sz w:val="24"/>
          <w:szCs w:val="24"/>
        </w:rPr>
        <w:t>to some extent.</w:t>
      </w:r>
      <w:r w:rsidR="009A3B6B">
        <w:rPr>
          <w:rFonts w:asciiTheme="majorBidi" w:hAnsiTheme="majorBidi" w:cstheme="majorBidi"/>
          <w:sz w:val="24"/>
          <w:szCs w:val="24"/>
        </w:rPr>
        <w:t>”</w:t>
      </w:r>
      <w:r w:rsidRPr="00A06D17">
        <w:rPr>
          <w:rFonts w:asciiTheme="majorBidi" w:hAnsiTheme="majorBidi" w:cstheme="majorBidi"/>
          <w:sz w:val="24"/>
          <w:szCs w:val="24"/>
        </w:rPr>
        <w:t xml:space="preserve"> In contrast, 28 percent believe that the security situation d</w:t>
      </w:r>
      <w:r w:rsidR="009A3B6B">
        <w:rPr>
          <w:rFonts w:asciiTheme="majorBidi" w:hAnsiTheme="majorBidi" w:cstheme="majorBidi"/>
          <w:sz w:val="24"/>
          <w:szCs w:val="24"/>
        </w:rPr>
        <w:t xml:space="preserve">id not improve </w:t>
      </w:r>
      <w:r w:rsidRPr="00A06D17">
        <w:rPr>
          <w:rFonts w:asciiTheme="majorBidi" w:hAnsiTheme="majorBidi" w:cstheme="majorBidi"/>
          <w:sz w:val="24"/>
          <w:szCs w:val="24"/>
        </w:rPr>
        <w:t>during his term in office.</w:t>
      </w:r>
    </w:p>
    <w:p w:rsidR="006F0634" w:rsidRPr="00A06D17" w:rsidRDefault="006F0634" w:rsidP="001C74C5">
      <w:pPr>
        <w:pStyle w:val="ListParagraph"/>
        <w:numPr>
          <w:ilvl w:val="0"/>
          <w:numId w:val="2"/>
        </w:numPr>
        <w:jc w:val="both"/>
        <w:rPr>
          <w:rFonts w:asciiTheme="majorBidi" w:hAnsiTheme="majorBidi" w:cstheme="majorBidi"/>
          <w:sz w:val="24"/>
          <w:szCs w:val="24"/>
        </w:rPr>
      </w:pPr>
      <w:r w:rsidRPr="00A06D17">
        <w:rPr>
          <w:rFonts w:asciiTheme="majorBidi" w:hAnsiTheme="majorBidi" w:cstheme="majorBidi"/>
          <w:b/>
          <w:bCs/>
          <w:sz w:val="24"/>
          <w:szCs w:val="24"/>
        </w:rPr>
        <w:t>Social services:</w:t>
      </w:r>
      <w:r w:rsidRPr="00A06D17">
        <w:rPr>
          <w:rFonts w:asciiTheme="majorBidi" w:hAnsiTheme="majorBidi" w:cstheme="majorBidi"/>
          <w:sz w:val="24"/>
          <w:szCs w:val="24"/>
        </w:rPr>
        <w:t xml:space="preserve"> 30 percent believe that public service provision such as education and health care</w:t>
      </w:r>
      <w:r w:rsidR="001C74C5">
        <w:rPr>
          <w:rFonts w:asciiTheme="majorBidi" w:hAnsiTheme="majorBidi" w:cstheme="majorBidi"/>
          <w:sz w:val="24"/>
          <w:szCs w:val="24"/>
        </w:rPr>
        <w:t xml:space="preserve"> </w:t>
      </w:r>
      <w:r w:rsidRPr="00A06D17">
        <w:rPr>
          <w:rFonts w:asciiTheme="majorBidi" w:hAnsiTheme="majorBidi" w:cstheme="majorBidi"/>
          <w:sz w:val="24"/>
          <w:szCs w:val="24"/>
        </w:rPr>
        <w:t xml:space="preserve">improved in the West Bank during Fayyad’s term in office.35 percent believe that service provision improved </w:t>
      </w:r>
      <w:r w:rsidR="009A3B6B">
        <w:rPr>
          <w:rFonts w:asciiTheme="majorBidi" w:hAnsiTheme="majorBidi" w:cstheme="majorBidi"/>
          <w:sz w:val="24"/>
          <w:szCs w:val="24"/>
        </w:rPr>
        <w:t>“</w:t>
      </w:r>
      <w:r w:rsidRPr="00A06D17">
        <w:rPr>
          <w:rFonts w:asciiTheme="majorBidi" w:hAnsiTheme="majorBidi" w:cstheme="majorBidi"/>
          <w:sz w:val="24"/>
          <w:szCs w:val="24"/>
        </w:rPr>
        <w:t>to some extent.</w:t>
      </w:r>
      <w:r w:rsidR="009A3B6B">
        <w:rPr>
          <w:rFonts w:asciiTheme="majorBidi" w:hAnsiTheme="majorBidi" w:cstheme="majorBidi"/>
          <w:sz w:val="24"/>
          <w:szCs w:val="24"/>
        </w:rPr>
        <w:t>”</w:t>
      </w:r>
      <w:r w:rsidRPr="00A06D17">
        <w:rPr>
          <w:rFonts w:asciiTheme="majorBidi" w:hAnsiTheme="majorBidi" w:cstheme="majorBidi"/>
          <w:sz w:val="24"/>
          <w:szCs w:val="24"/>
        </w:rPr>
        <w:t xml:space="preserve"> In contrast, 32 percent believe that service provision d</w:t>
      </w:r>
      <w:r w:rsidR="009A3B6B">
        <w:rPr>
          <w:rFonts w:asciiTheme="majorBidi" w:hAnsiTheme="majorBidi" w:cstheme="majorBidi"/>
          <w:sz w:val="24"/>
          <w:szCs w:val="24"/>
        </w:rPr>
        <w:t>id not improve</w:t>
      </w:r>
      <w:r w:rsidRPr="00A06D17">
        <w:rPr>
          <w:rFonts w:asciiTheme="majorBidi" w:hAnsiTheme="majorBidi" w:cstheme="majorBidi"/>
          <w:sz w:val="24"/>
          <w:szCs w:val="24"/>
        </w:rPr>
        <w:t>.</w:t>
      </w:r>
    </w:p>
    <w:p w:rsidR="006F0634" w:rsidRPr="00A06D17" w:rsidRDefault="006A0676" w:rsidP="001C74C5">
      <w:pPr>
        <w:pStyle w:val="ListParagraph"/>
        <w:numPr>
          <w:ilvl w:val="0"/>
          <w:numId w:val="2"/>
        </w:numPr>
        <w:jc w:val="both"/>
        <w:rPr>
          <w:rFonts w:asciiTheme="majorBidi" w:hAnsiTheme="majorBidi" w:cstheme="majorBidi"/>
          <w:sz w:val="24"/>
          <w:szCs w:val="24"/>
        </w:rPr>
      </w:pPr>
      <w:r w:rsidRPr="00A06D17">
        <w:rPr>
          <w:rFonts w:asciiTheme="majorBidi" w:hAnsiTheme="majorBidi" w:cstheme="majorBidi"/>
          <w:b/>
          <w:bCs/>
          <w:sz w:val="24"/>
          <w:szCs w:val="24"/>
        </w:rPr>
        <w:t>Transparency and accountability:</w:t>
      </w:r>
      <w:r w:rsidRPr="00A06D17">
        <w:rPr>
          <w:rFonts w:asciiTheme="majorBidi" w:hAnsiTheme="majorBidi" w:cstheme="majorBidi"/>
          <w:sz w:val="24"/>
          <w:szCs w:val="24"/>
        </w:rPr>
        <w:t xml:space="preserve"> 31 percent believe that the Fayyad governments improved transparency and accountability in the PA. 34 percent believe that transparency and accountability improved </w:t>
      </w:r>
      <w:r w:rsidR="009A3B6B">
        <w:rPr>
          <w:rFonts w:asciiTheme="majorBidi" w:hAnsiTheme="majorBidi" w:cstheme="majorBidi"/>
          <w:sz w:val="24"/>
          <w:szCs w:val="24"/>
        </w:rPr>
        <w:t>“</w:t>
      </w:r>
      <w:r w:rsidRPr="00A06D17">
        <w:rPr>
          <w:rFonts w:asciiTheme="majorBidi" w:hAnsiTheme="majorBidi" w:cstheme="majorBidi"/>
          <w:sz w:val="24"/>
          <w:szCs w:val="24"/>
        </w:rPr>
        <w:t>to some extent.</w:t>
      </w:r>
      <w:r w:rsidR="009A3B6B">
        <w:rPr>
          <w:rFonts w:asciiTheme="majorBidi" w:hAnsiTheme="majorBidi" w:cstheme="majorBidi"/>
          <w:sz w:val="24"/>
          <w:szCs w:val="24"/>
        </w:rPr>
        <w:t>”</w:t>
      </w:r>
      <w:r w:rsidRPr="00A06D17">
        <w:rPr>
          <w:rFonts w:asciiTheme="majorBidi" w:hAnsiTheme="majorBidi" w:cstheme="majorBidi"/>
          <w:sz w:val="24"/>
          <w:szCs w:val="24"/>
        </w:rPr>
        <w:t xml:space="preserve"> In contrast, 32 percent believe that the situation d</w:t>
      </w:r>
      <w:r w:rsidR="009A3B6B">
        <w:rPr>
          <w:rFonts w:asciiTheme="majorBidi" w:hAnsiTheme="majorBidi" w:cstheme="majorBidi"/>
          <w:sz w:val="24"/>
          <w:szCs w:val="24"/>
        </w:rPr>
        <w:t>id not improve.</w:t>
      </w:r>
      <w:bookmarkStart w:id="0" w:name="_GoBack"/>
      <w:bookmarkEnd w:id="0"/>
    </w:p>
    <w:p w:rsidR="006A0676" w:rsidRPr="00A06D17" w:rsidRDefault="006A0676" w:rsidP="001C74C5">
      <w:pPr>
        <w:pStyle w:val="ListParagraph"/>
        <w:numPr>
          <w:ilvl w:val="0"/>
          <w:numId w:val="2"/>
        </w:numPr>
        <w:jc w:val="both"/>
        <w:rPr>
          <w:rFonts w:asciiTheme="majorBidi" w:hAnsiTheme="majorBidi" w:cstheme="majorBidi"/>
          <w:sz w:val="24"/>
          <w:szCs w:val="24"/>
        </w:rPr>
      </w:pPr>
      <w:r w:rsidRPr="00A06D17">
        <w:rPr>
          <w:rFonts w:asciiTheme="majorBidi" w:hAnsiTheme="majorBidi" w:cstheme="majorBidi"/>
          <w:b/>
          <w:bCs/>
          <w:sz w:val="24"/>
          <w:szCs w:val="24"/>
        </w:rPr>
        <w:t>Corruption:</w:t>
      </w:r>
      <w:r w:rsidR="001C74C5">
        <w:rPr>
          <w:rFonts w:asciiTheme="majorBidi" w:hAnsiTheme="majorBidi" w:cstheme="majorBidi"/>
          <w:b/>
          <w:bCs/>
          <w:sz w:val="24"/>
          <w:szCs w:val="24"/>
        </w:rPr>
        <w:t xml:space="preserve"> </w:t>
      </w:r>
      <w:r w:rsidR="009A3B6B">
        <w:rPr>
          <w:rFonts w:asciiTheme="majorBidi" w:hAnsiTheme="majorBidi" w:cstheme="majorBidi"/>
          <w:sz w:val="24"/>
          <w:szCs w:val="24"/>
        </w:rPr>
        <w:t>O</w:t>
      </w:r>
      <w:r w:rsidR="007A7D16" w:rsidRPr="00A06D17">
        <w:rPr>
          <w:rFonts w:asciiTheme="majorBidi" w:hAnsiTheme="majorBidi" w:cstheme="majorBidi"/>
          <w:sz w:val="24"/>
          <w:szCs w:val="24"/>
        </w:rPr>
        <w:t xml:space="preserve">nly 3 percent believe that Fayyad was able to root out corruption in the PA and 37 percent </w:t>
      </w:r>
      <w:r w:rsidR="001C74C5">
        <w:rPr>
          <w:rFonts w:asciiTheme="majorBidi" w:hAnsiTheme="majorBidi" w:cstheme="majorBidi"/>
          <w:sz w:val="24"/>
          <w:szCs w:val="24"/>
        </w:rPr>
        <w:t xml:space="preserve">believe </w:t>
      </w:r>
      <w:r w:rsidR="007A7D16" w:rsidRPr="00A06D17">
        <w:rPr>
          <w:rFonts w:asciiTheme="majorBidi" w:hAnsiTheme="majorBidi" w:cstheme="majorBidi"/>
          <w:sz w:val="24"/>
          <w:szCs w:val="24"/>
        </w:rPr>
        <w:t xml:space="preserve">that he did but only </w:t>
      </w:r>
      <w:r w:rsidR="009A3B6B">
        <w:rPr>
          <w:rFonts w:asciiTheme="majorBidi" w:hAnsiTheme="majorBidi" w:cstheme="majorBidi"/>
          <w:sz w:val="24"/>
          <w:szCs w:val="24"/>
        </w:rPr>
        <w:t>“</w:t>
      </w:r>
      <w:r w:rsidR="007A7D16" w:rsidRPr="00A06D17">
        <w:rPr>
          <w:rFonts w:asciiTheme="majorBidi" w:hAnsiTheme="majorBidi" w:cstheme="majorBidi"/>
          <w:sz w:val="24"/>
          <w:szCs w:val="24"/>
        </w:rPr>
        <w:t>to some extent.</w:t>
      </w:r>
      <w:r w:rsidR="009A3B6B">
        <w:rPr>
          <w:rFonts w:asciiTheme="majorBidi" w:hAnsiTheme="majorBidi" w:cstheme="majorBidi"/>
          <w:sz w:val="24"/>
          <w:szCs w:val="24"/>
        </w:rPr>
        <w:t>”</w:t>
      </w:r>
      <w:r w:rsidR="007A7D16" w:rsidRPr="00A06D17">
        <w:rPr>
          <w:rFonts w:asciiTheme="majorBidi" w:hAnsiTheme="majorBidi" w:cstheme="majorBidi"/>
          <w:sz w:val="24"/>
          <w:szCs w:val="24"/>
        </w:rPr>
        <w:t xml:space="preserve"> The majority (58 percent) disagree.</w:t>
      </w:r>
    </w:p>
    <w:p w:rsidR="007A7D16" w:rsidRPr="00A06D17" w:rsidRDefault="007A7D16" w:rsidP="001C74C5">
      <w:pPr>
        <w:pStyle w:val="ListParagraph"/>
        <w:jc w:val="both"/>
        <w:rPr>
          <w:rFonts w:asciiTheme="majorBidi" w:hAnsiTheme="majorBidi" w:cstheme="majorBidi"/>
          <w:sz w:val="24"/>
          <w:szCs w:val="24"/>
        </w:rPr>
      </w:pPr>
    </w:p>
    <w:p w:rsidR="00435BDF" w:rsidRPr="00A06D17" w:rsidRDefault="00C77FB2" w:rsidP="001C74C5">
      <w:pPr>
        <w:pStyle w:val="ListParagraph"/>
        <w:numPr>
          <w:ilvl w:val="0"/>
          <w:numId w:val="1"/>
        </w:numPr>
        <w:jc w:val="both"/>
        <w:rPr>
          <w:rFonts w:asciiTheme="majorBidi" w:hAnsiTheme="majorBidi" w:cstheme="majorBidi"/>
          <w:b/>
          <w:bCs/>
          <w:sz w:val="24"/>
          <w:szCs w:val="24"/>
        </w:rPr>
      </w:pPr>
      <w:r w:rsidRPr="00A06D17">
        <w:rPr>
          <w:rFonts w:asciiTheme="majorBidi" w:hAnsiTheme="majorBidi" w:cstheme="majorBidi"/>
          <w:b/>
          <w:bCs/>
          <w:sz w:val="24"/>
          <w:szCs w:val="24"/>
        </w:rPr>
        <w:t>Implications of the resignation of Fayyad</w:t>
      </w:r>
      <w:r w:rsidR="001C74C5">
        <w:rPr>
          <w:rFonts w:asciiTheme="majorBidi" w:hAnsiTheme="majorBidi" w:cstheme="majorBidi"/>
          <w:b/>
          <w:bCs/>
          <w:sz w:val="24"/>
          <w:szCs w:val="24"/>
        </w:rPr>
        <w:t>: Fayyad’s resignation has no impact on the prospects for reconciliation and peace, but 51 percent believe that it will have a negative impact on foreign assistance</w:t>
      </w:r>
    </w:p>
    <w:p w:rsidR="00C77FB2" w:rsidRPr="00A06D17" w:rsidRDefault="00C77FB2" w:rsidP="001C74C5">
      <w:pPr>
        <w:pStyle w:val="ListParagraph"/>
        <w:jc w:val="both"/>
        <w:rPr>
          <w:rFonts w:asciiTheme="majorBidi" w:hAnsiTheme="majorBidi" w:cstheme="majorBidi"/>
          <w:sz w:val="24"/>
          <w:szCs w:val="24"/>
        </w:rPr>
      </w:pPr>
      <w:r w:rsidRPr="00A06D17">
        <w:rPr>
          <w:rFonts w:asciiTheme="majorBidi" w:hAnsiTheme="majorBidi" w:cstheme="majorBidi"/>
          <w:sz w:val="24"/>
          <w:szCs w:val="24"/>
        </w:rPr>
        <w:t>Opinion leaders were asked about the impact of the Fayyad resignation on a number of issues concerning Palestinians. Only a small percentage believes that his resignation will have a positive impact:</w:t>
      </w:r>
    </w:p>
    <w:p w:rsidR="00C77FB2" w:rsidRPr="00A06D17" w:rsidRDefault="00C77FB2" w:rsidP="001C74C5">
      <w:pPr>
        <w:pStyle w:val="ListParagraph"/>
        <w:jc w:val="both"/>
        <w:rPr>
          <w:rFonts w:asciiTheme="majorBidi" w:hAnsiTheme="majorBidi" w:cstheme="majorBidi"/>
          <w:sz w:val="24"/>
          <w:szCs w:val="24"/>
        </w:rPr>
      </w:pPr>
    </w:p>
    <w:p w:rsidR="00C77FB2" w:rsidRPr="00A06D17" w:rsidRDefault="00C77FB2" w:rsidP="001C74C5">
      <w:pPr>
        <w:pStyle w:val="ListParagraph"/>
        <w:numPr>
          <w:ilvl w:val="0"/>
          <w:numId w:val="2"/>
        </w:numPr>
        <w:jc w:val="both"/>
        <w:rPr>
          <w:rFonts w:asciiTheme="majorBidi" w:hAnsiTheme="majorBidi" w:cstheme="majorBidi"/>
          <w:sz w:val="24"/>
          <w:szCs w:val="24"/>
        </w:rPr>
      </w:pPr>
      <w:r w:rsidRPr="00A06D17">
        <w:rPr>
          <w:rFonts w:asciiTheme="majorBidi" w:hAnsiTheme="majorBidi" w:cstheme="majorBidi"/>
          <w:b/>
          <w:bCs/>
          <w:sz w:val="24"/>
          <w:szCs w:val="24"/>
        </w:rPr>
        <w:t>Transparency in the PA:</w:t>
      </w:r>
      <w:r w:rsidRPr="00A06D17">
        <w:rPr>
          <w:rFonts w:asciiTheme="majorBidi" w:hAnsiTheme="majorBidi" w:cstheme="majorBidi"/>
          <w:sz w:val="24"/>
          <w:szCs w:val="24"/>
        </w:rPr>
        <w:t xml:space="preserve"> 10 percent of opinion leaders believe that Fayyad’s resignation will have a positive impact on the improvement of transparency in the PA. 52 percent believe that it will make no difference. In contrast, 35 percent believe that it will have a negative impact. </w:t>
      </w:r>
    </w:p>
    <w:p w:rsidR="00C77FB2" w:rsidRPr="00A06D17" w:rsidRDefault="00C77FB2" w:rsidP="001C74C5">
      <w:pPr>
        <w:pStyle w:val="ListParagraph"/>
        <w:numPr>
          <w:ilvl w:val="0"/>
          <w:numId w:val="2"/>
        </w:numPr>
        <w:jc w:val="both"/>
        <w:rPr>
          <w:rFonts w:asciiTheme="majorBidi" w:hAnsiTheme="majorBidi" w:cstheme="majorBidi"/>
          <w:sz w:val="24"/>
          <w:szCs w:val="24"/>
        </w:rPr>
      </w:pPr>
      <w:r w:rsidRPr="00A06D17">
        <w:rPr>
          <w:rFonts w:asciiTheme="majorBidi" w:hAnsiTheme="majorBidi" w:cstheme="majorBidi"/>
          <w:b/>
          <w:bCs/>
          <w:sz w:val="24"/>
          <w:szCs w:val="24"/>
        </w:rPr>
        <w:lastRenderedPageBreak/>
        <w:t>Service provision:</w:t>
      </w:r>
      <w:r w:rsidRPr="00A06D17">
        <w:rPr>
          <w:rFonts w:asciiTheme="majorBidi" w:hAnsiTheme="majorBidi" w:cstheme="majorBidi"/>
          <w:sz w:val="24"/>
          <w:szCs w:val="24"/>
        </w:rPr>
        <w:t xml:space="preserve"> 10 percent of opinion leaders believe that Fayyad’s resignation will have a positive impact on service provision. 54 percent believe that it will make no difference. In contrast, 34 percent believe that it will have a negative impact.</w:t>
      </w:r>
    </w:p>
    <w:p w:rsidR="00C77FB2" w:rsidRPr="00A06D17" w:rsidRDefault="00C77FB2" w:rsidP="001C74C5">
      <w:pPr>
        <w:pStyle w:val="ListParagraph"/>
        <w:numPr>
          <w:ilvl w:val="0"/>
          <w:numId w:val="2"/>
        </w:numPr>
        <w:jc w:val="both"/>
        <w:rPr>
          <w:rFonts w:asciiTheme="majorBidi" w:hAnsiTheme="majorBidi" w:cstheme="majorBidi"/>
          <w:sz w:val="24"/>
          <w:szCs w:val="24"/>
        </w:rPr>
      </w:pPr>
      <w:r w:rsidRPr="00A06D17">
        <w:rPr>
          <w:rFonts w:asciiTheme="majorBidi" w:hAnsiTheme="majorBidi" w:cstheme="majorBidi"/>
          <w:b/>
          <w:bCs/>
          <w:sz w:val="24"/>
          <w:szCs w:val="24"/>
        </w:rPr>
        <w:t>Foreign assistance:</w:t>
      </w:r>
      <w:r w:rsidRPr="00A06D17">
        <w:rPr>
          <w:rFonts w:asciiTheme="majorBidi" w:hAnsiTheme="majorBidi" w:cstheme="majorBidi"/>
          <w:sz w:val="24"/>
          <w:szCs w:val="24"/>
        </w:rPr>
        <w:t xml:space="preserve"> 8 percent of opinion leaders believe that Fayyad’s resignation will have a positive impact on foreign assistance. 38 percent believe that it will make no difference. In contrast, 51 percent believe that it will have a negative impact.</w:t>
      </w:r>
    </w:p>
    <w:p w:rsidR="00C77FB2" w:rsidRPr="00A06D17" w:rsidRDefault="00C77FB2" w:rsidP="001C74C5">
      <w:pPr>
        <w:pStyle w:val="ListParagraph"/>
        <w:numPr>
          <w:ilvl w:val="0"/>
          <w:numId w:val="2"/>
        </w:numPr>
        <w:jc w:val="both"/>
        <w:rPr>
          <w:rFonts w:asciiTheme="majorBidi" w:hAnsiTheme="majorBidi" w:cstheme="majorBidi"/>
          <w:sz w:val="24"/>
          <w:szCs w:val="24"/>
        </w:rPr>
      </w:pPr>
      <w:r w:rsidRPr="00A06D17">
        <w:rPr>
          <w:rFonts w:asciiTheme="majorBidi" w:hAnsiTheme="majorBidi" w:cstheme="majorBidi"/>
          <w:b/>
          <w:bCs/>
          <w:sz w:val="24"/>
          <w:szCs w:val="24"/>
        </w:rPr>
        <w:t>Reconciliation:</w:t>
      </w:r>
      <w:r w:rsidRPr="00A06D17">
        <w:rPr>
          <w:rFonts w:asciiTheme="majorBidi" w:hAnsiTheme="majorBidi" w:cstheme="majorBidi"/>
          <w:sz w:val="24"/>
          <w:szCs w:val="24"/>
        </w:rPr>
        <w:t xml:space="preserve"> 16 percent of opinion leaders believe that Fayyad’s resignation will have a positive impact on the prospects for reconciliation between Fatah and Hamas. 71 percent believe that it will make no difference. In contrast, 9 percent believe that it will have a negative impact.</w:t>
      </w:r>
    </w:p>
    <w:p w:rsidR="00C77FB2" w:rsidRPr="00A06D17" w:rsidRDefault="00C77FB2" w:rsidP="001C74C5">
      <w:pPr>
        <w:pStyle w:val="ListParagraph"/>
        <w:numPr>
          <w:ilvl w:val="0"/>
          <w:numId w:val="2"/>
        </w:numPr>
        <w:jc w:val="both"/>
        <w:rPr>
          <w:rFonts w:asciiTheme="majorBidi" w:hAnsiTheme="majorBidi" w:cstheme="majorBidi"/>
          <w:sz w:val="24"/>
          <w:szCs w:val="24"/>
        </w:rPr>
      </w:pPr>
      <w:r w:rsidRPr="00A06D17">
        <w:rPr>
          <w:rFonts w:asciiTheme="majorBidi" w:hAnsiTheme="majorBidi" w:cstheme="majorBidi"/>
          <w:b/>
          <w:bCs/>
          <w:sz w:val="24"/>
          <w:szCs w:val="24"/>
        </w:rPr>
        <w:t>Peace process:</w:t>
      </w:r>
      <w:r w:rsidRPr="00A06D17">
        <w:rPr>
          <w:rFonts w:asciiTheme="majorBidi" w:hAnsiTheme="majorBidi" w:cstheme="majorBidi"/>
          <w:sz w:val="24"/>
          <w:szCs w:val="24"/>
        </w:rPr>
        <w:t xml:space="preserve"> 5 percent of opinion leaders believe that Fayyad’s resignation will have a positive impact on the peace process. 78 percent believe that it will make no difference. In contrast, 11 percent believe that it will have a negative impact.</w:t>
      </w:r>
    </w:p>
    <w:p w:rsidR="00C77FB2" w:rsidRPr="00A06D17" w:rsidRDefault="00C77FB2" w:rsidP="001C74C5">
      <w:pPr>
        <w:pStyle w:val="ListParagraph"/>
        <w:jc w:val="both"/>
        <w:rPr>
          <w:rFonts w:asciiTheme="majorBidi" w:hAnsiTheme="majorBidi" w:cstheme="majorBidi"/>
          <w:sz w:val="24"/>
          <w:szCs w:val="24"/>
        </w:rPr>
      </w:pPr>
    </w:p>
    <w:p w:rsidR="00C77FB2" w:rsidRPr="00A06D17" w:rsidRDefault="00D6683E" w:rsidP="005C4C48">
      <w:pPr>
        <w:pStyle w:val="ListParagraph"/>
        <w:numPr>
          <w:ilvl w:val="0"/>
          <w:numId w:val="1"/>
        </w:numPr>
        <w:jc w:val="both"/>
        <w:rPr>
          <w:rFonts w:asciiTheme="majorBidi" w:hAnsiTheme="majorBidi" w:cstheme="majorBidi"/>
          <w:b/>
          <w:bCs/>
          <w:sz w:val="24"/>
          <w:szCs w:val="24"/>
        </w:rPr>
      </w:pPr>
      <w:r w:rsidRPr="00A06D17">
        <w:rPr>
          <w:rFonts w:asciiTheme="majorBidi" w:hAnsiTheme="majorBidi" w:cstheme="majorBidi"/>
          <w:b/>
          <w:bCs/>
          <w:sz w:val="24"/>
          <w:szCs w:val="24"/>
        </w:rPr>
        <w:t>The next cabinet:</w:t>
      </w:r>
      <w:r w:rsidR="001C74C5">
        <w:rPr>
          <w:rFonts w:asciiTheme="majorBidi" w:hAnsiTheme="majorBidi" w:cstheme="majorBidi"/>
          <w:b/>
          <w:bCs/>
          <w:sz w:val="24"/>
          <w:szCs w:val="24"/>
        </w:rPr>
        <w:t xml:space="preserve"> National unity and professionalism are priorities; </w:t>
      </w:r>
      <w:proofErr w:type="spellStart"/>
      <w:r w:rsidR="001C74C5">
        <w:rPr>
          <w:rFonts w:asciiTheme="majorBidi" w:hAnsiTheme="majorBidi" w:cstheme="majorBidi"/>
          <w:b/>
          <w:bCs/>
          <w:sz w:val="24"/>
          <w:szCs w:val="24"/>
        </w:rPr>
        <w:t>Hanan</w:t>
      </w:r>
      <w:proofErr w:type="spellEnd"/>
      <w:r w:rsidR="001C74C5">
        <w:rPr>
          <w:rFonts w:asciiTheme="majorBidi" w:hAnsiTheme="majorBidi" w:cstheme="majorBidi"/>
          <w:b/>
          <w:bCs/>
          <w:sz w:val="24"/>
          <w:szCs w:val="24"/>
        </w:rPr>
        <w:t xml:space="preserve"> </w:t>
      </w:r>
      <w:proofErr w:type="spellStart"/>
      <w:r w:rsidR="001C74C5">
        <w:rPr>
          <w:rFonts w:asciiTheme="majorBidi" w:hAnsiTheme="majorBidi" w:cstheme="majorBidi"/>
          <w:b/>
          <w:bCs/>
          <w:sz w:val="24"/>
          <w:szCs w:val="24"/>
        </w:rPr>
        <w:t>Ashrawi</w:t>
      </w:r>
      <w:proofErr w:type="spellEnd"/>
      <w:r w:rsidR="001C74C5">
        <w:rPr>
          <w:rFonts w:asciiTheme="majorBidi" w:hAnsiTheme="majorBidi" w:cstheme="majorBidi"/>
          <w:b/>
          <w:bCs/>
          <w:sz w:val="24"/>
          <w:szCs w:val="24"/>
        </w:rPr>
        <w:t xml:space="preserve"> leads for the PM position</w:t>
      </w:r>
    </w:p>
    <w:p w:rsidR="00D6683E" w:rsidRPr="00A06D17" w:rsidRDefault="00D6683E" w:rsidP="001C74C5">
      <w:pPr>
        <w:pStyle w:val="ListParagraph"/>
        <w:jc w:val="both"/>
        <w:rPr>
          <w:rFonts w:asciiTheme="majorBidi" w:hAnsiTheme="majorBidi" w:cstheme="majorBidi"/>
          <w:sz w:val="24"/>
          <w:szCs w:val="24"/>
        </w:rPr>
      </w:pPr>
      <w:r w:rsidRPr="00A06D17">
        <w:rPr>
          <w:rFonts w:asciiTheme="majorBidi" w:hAnsiTheme="majorBidi" w:cstheme="majorBidi"/>
          <w:sz w:val="24"/>
          <w:szCs w:val="24"/>
        </w:rPr>
        <w:t>Opinion leaders were asked about their expectations for the next government. Most hope for a national unity government:</w:t>
      </w:r>
    </w:p>
    <w:p w:rsidR="007408D8" w:rsidRPr="00A06D17" w:rsidRDefault="007408D8" w:rsidP="001C74C5">
      <w:pPr>
        <w:pStyle w:val="ListParagraph"/>
        <w:jc w:val="both"/>
        <w:rPr>
          <w:rFonts w:asciiTheme="majorBidi" w:hAnsiTheme="majorBidi" w:cstheme="majorBidi"/>
          <w:sz w:val="24"/>
          <w:szCs w:val="24"/>
        </w:rPr>
      </w:pPr>
    </w:p>
    <w:p w:rsidR="00D6683E" w:rsidRPr="00A06D17" w:rsidRDefault="007408D8" w:rsidP="001C74C5">
      <w:pPr>
        <w:pStyle w:val="ListParagraph"/>
        <w:numPr>
          <w:ilvl w:val="0"/>
          <w:numId w:val="2"/>
        </w:numPr>
        <w:jc w:val="both"/>
        <w:rPr>
          <w:rFonts w:asciiTheme="majorBidi" w:hAnsiTheme="majorBidi" w:cstheme="majorBidi"/>
          <w:sz w:val="24"/>
          <w:szCs w:val="24"/>
        </w:rPr>
      </w:pPr>
      <w:r w:rsidRPr="00A06D17">
        <w:rPr>
          <w:rFonts w:asciiTheme="majorBidi" w:hAnsiTheme="majorBidi" w:cstheme="majorBidi"/>
          <w:b/>
          <w:bCs/>
          <w:sz w:val="24"/>
          <w:szCs w:val="24"/>
        </w:rPr>
        <w:t>National unity government as a priority:</w:t>
      </w:r>
      <w:r w:rsidR="00327B72" w:rsidRPr="00A06D17">
        <w:rPr>
          <w:rFonts w:asciiTheme="majorBidi" w:hAnsiTheme="majorBidi" w:cstheme="majorBidi"/>
          <w:sz w:val="24"/>
          <w:szCs w:val="24"/>
        </w:rPr>
        <w:t>82 percent of opinion leaders believe that President Abbas’s primary objective should be the formation of a national unity government. 18 percent disagree.</w:t>
      </w:r>
    </w:p>
    <w:p w:rsidR="00327B72" w:rsidRPr="00A06D17" w:rsidRDefault="00DC40D7" w:rsidP="001C74C5">
      <w:pPr>
        <w:pStyle w:val="ListParagraph"/>
        <w:numPr>
          <w:ilvl w:val="0"/>
          <w:numId w:val="2"/>
        </w:numPr>
        <w:jc w:val="both"/>
        <w:rPr>
          <w:rFonts w:asciiTheme="majorBidi" w:hAnsiTheme="majorBidi" w:cstheme="majorBidi"/>
          <w:sz w:val="24"/>
          <w:szCs w:val="24"/>
        </w:rPr>
      </w:pPr>
      <w:r w:rsidRPr="00A06D17">
        <w:rPr>
          <w:rFonts w:asciiTheme="majorBidi" w:hAnsiTheme="majorBidi" w:cstheme="majorBidi"/>
          <w:b/>
          <w:bCs/>
          <w:sz w:val="24"/>
          <w:szCs w:val="24"/>
        </w:rPr>
        <w:t>A government of professionals and party representatives:</w:t>
      </w:r>
      <w:r w:rsidRPr="00A06D17">
        <w:rPr>
          <w:rFonts w:asciiTheme="majorBidi" w:hAnsiTheme="majorBidi" w:cstheme="majorBidi"/>
          <w:sz w:val="24"/>
          <w:szCs w:val="24"/>
        </w:rPr>
        <w:t xml:space="preserve"> 49 percent of opinion leaders believe that the next cabinet should be composed of professionals and representatives of political parties. 43 percent believe that it should be composed of professionals only and 6 percent believe that it should be composed of representatives of political parties only. </w:t>
      </w:r>
    </w:p>
    <w:p w:rsidR="00F627CE" w:rsidRPr="00A06D17" w:rsidRDefault="00F627CE" w:rsidP="001C74C5">
      <w:pPr>
        <w:pStyle w:val="ListParagraph"/>
        <w:numPr>
          <w:ilvl w:val="0"/>
          <w:numId w:val="2"/>
        </w:numPr>
        <w:jc w:val="both"/>
        <w:rPr>
          <w:rFonts w:asciiTheme="majorBidi" w:hAnsiTheme="majorBidi" w:cstheme="majorBidi"/>
          <w:sz w:val="24"/>
          <w:szCs w:val="24"/>
        </w:rPr>
      </w:pPr>
      <w:r w:rsidRPr="00A06D17">
        <w:rPr>
          <w:rFonts w:asciiTheme="majorBidi" w:hAnsiTheme="majorBidi" w:cstheme="majorBidi"/>
          <w:b/>
          <w:bCs/>
          <w:sz w:val="24"/>
          <w:szCs w:val="24"/>
        </w:rPr>
        <w:t>Independent Prime Minister (PM):</w:t>
      </w:r>
      <w:r w:rsidRPr="00A06D17">
        <w:rPr>
          <w:rFonts w:asciiTheme="majorBidi" w:hAnsiTheme="majorBidi" w:cstheme="majorBidi"/>
          <w:sz w:val="24"/>
          <w:szCs w:val="24"/>
        </w:rPr>
        <w:t xml:space="preserve"> 66 percent of opinion leaders believe that the next PM should be an independent technocrat. 11 percent believe that the next PM should be the President himself. 6 percent believe that the next PM should be a member of Fatah’s Central Committee and 6 percent from another PLO faction. </w:t>
      </w:r>
    </w:p>
    <w:p w:rsidR="004F2A5C" w:rsidRPr="00A56002" w:rsidRDefault="00F627CE" w:rsidP="00A56002">
      <w:pPr>
        <w:pStyle w:val="ListParagraph"/>
        <w:numPr>
          <w:ilvl w:val="0"/>
          <w:numId w:val="2"/>
        </w:numPr>
        <w:jc w:val="both"/>
        <w:rPr>
          <w:rFonts w:asciiTheme="majorBidi" w:hAnsiTheme="majorBidi" w:cstheme="majorBidi"/>
          <w:sz w:val="24"/>
          <w:szCs w:val="24"/>
        </w:rPr>
      </w:pPr>
      <w:r w:rsidRPr="00A06D17">
        <w:rPr>
          <w:rFonts w:asciiTheme="majorBidi" w:hAnsiTheme="majorBidi" w:cstheme="majorBidi"/>
          <w:b/>
          <w:bCs/>
          <w:sz w:val="24"/>
          <w:szCs w:val="24"/>
        </w:rPr>
        <w:t>Hanan Ashrawi is the most favorable candidate:</w:t>
      </w:r>
      <w:r w:rsidRPr="00A06D17">
        <w:rPr>
          <w:rFonts w:asciiTheme="majorBidi" w:hAnsiTheme="majorBidi" w:cstheme="majorBidi"/>
          <w:sz w:val="24"/>
          <w:szCs w:val="24"/>
        </w:rPr>
        <w:t xml:space="preserve"> I</w:t>
      </w:r>
      <w:r w:rsidR="00286F54">
        <w:rPr>
          <w:rFonts w:asciiTheme="majorBidi" w:hAnsiTheme="majorBidi" w:cstheme="majorBidi"/>
          <w:sz w:val="24"/>
          <w:szCs w:val="24"/>
        </w:rPr>
        <w:t xml:space="preserve">f a </w:t>
      </w:r>
      <w:r w:rsidRPr="00A06D17">
        <w:rPr>
          <w:rFonts w:asciiTheme="majorBidi" w:hAnsiTheme="majorBidi" w:cstheme="majorBidi"/>
          <w:sz w:val="24"/>
          <w:szCs w:val="24"/>
        </w:rPr>
        <w:t xml:space="preserve">national unity government </w:t>
      </w:r>
      <w:r w:rsidR="00286F54">
        <w:rPr>
          <w:rFonts w:asciiTheme="majorBidi" w:hAnsiTheme="majorBidi" w:cstheme="majorBidi"/>
          <w:sz w:val="24"/>
          <w:szCs w:val="24"/>
        </w:rPr>
        <w:t xml:space="preserve">were not to </w:t>
      </w:r>
      <w:r w:rsidRPr="00A06D17">
        <w:rPr>
          <w:rFonts w:asciiTheme="majorBidi" w:hAnsiTheme="majorBidi" w:cstheme="majorBidi"/>
          <w:sz w:val="24"/>
          <w:szCs w:val="24"/>
        </w:rPr>
        <w:t xml:space="preserve">materialize, opinion leaders were asked </w:t>
      </w:r>
      <w:r w:rsidR="00286F54">
        <w:rPr>
          <w:rFonts w:asciiTheme="majorBidi" w:hAnsiTheme="majorBidi" w:cstheme="majorBidi"/>
          <w:sz w:val="24"/>
          <w:szCs w:val="24"/>
        </w:rPr>
        <w:t>who should be appointed</w:t>
      </w:r>
      <w:r w:rsidR="001C74C5">
        <w:rPr>
          <w:rFonts w:asciiTheme="majorBidi" w:hAnsiTheme="majorBidi" w:cstheme="majorBidi"/>
          <w:sz w:val="24"/>
          <w:szCs w:val="24"/>
        </w:rPr>
        <w:t xml:space="preserve"> </w:t>
      </w:r>
      <w:r w:rsidRPr="00A06D17">
        <w:rPr>
          <w:rFonts w:asciiTheme="majorBidi" w:hAnsiTheme="majorBidi" w:cstheme="majorBidi"/>
          <w:sz w:val="24"/>
          <w:szCs w:val="24"/>
        </w:rPr>
        <w:t xml:space="preserve">PM. Hanan Ashrawi received 18 percent </w:t>
      </w:r>
      <w:r w:rsidR="00286F54">
        <w:rPr>
          <w:rFonts w:asciiTheme="majorBidi" w:hAnsiTheme="majorBidi" w:cstheme="majorBidi"/>
          <w:sz w:val="24"/>
          <w:szCs w:val="24"/>
        </w:rPr>
        <w:t xml:space="preserve">of opinion leaders’ </w:t>
      </w:r>
      <w:r w:rsidRPr="00A06D17">
        <w:rPr>
          <w:rFonts w:asciiTheme="majorBidi" w:hAnsiTheme="majorBidi" w:cstheme="majorBidi"/>
          <w:sz w:val="24"/>
          <w:szCs w:val="24"/>
        </w:rPr>
        <w:t>support, followed by Mustafa Barghouthi with 12 percent, Mohamed Shtay</w:t>
      </w:r>
      <w:r w:rsidR="00F0579D">
        <w:rPr>
          <w:rFonts w:asciiTheme="majorBidi" w:hAnsiTheme="majorBidi" w:cstheme="majorBidi"/>
          <w:sz w:val="24"/>
          <w:szCs w:val="24"/>
        </w:rPr>
        <w:t>eh</w:t>
      </w:r>
      <w:r w:rsidRPr="00A06D17">
        <w:rPr>
          <w:rFonts w:asciiTheme="majorBidi" w:hAnsiTheme="majorBidi" w:cstheme="majorBidi"/>
          <w:sz w:val="24"/>
          <w:szCs w:val="24"/>
        </w:rPr>
        <w:t>and Mohamed Mustafa (11 percent</w:t>
      </w:r>
      <w:r w:rsidR="00F0579D">
        <w:rPr>
          <w:rFonts w:asciiTheme="majorBidi" w:hAnsiTheme="majorBidi" w:cstheme="majorBidi"/>
          <w:sz w:val="24"/>
          <w:szCs w:val="24"/>
        </w:rPr>
        <w:t xml:space="preserve"> each</w:t>
      </w:r>
      <w:r w:rsidRPr="00A06D17">
        <w:rPr>
          <w:rFonts w:asciiTheme="majorBidi" w:hAnsiTheme="majorBidi" w:cstheme="majorBidi"/>
          <w:sz w:val="24"/>
          <w:szCs w:val="24"/>
        </w:rPr>
        <w:t xml:space="preserve">). </w:t>
      </w:r>
      <w:r w:rsidR="00296D66" w:rsidRPr="00A06D17">
        <w:rPr>
          <w:rFonts w:asciiTheme="majorBidi" w:hAnsiTheme="majorBidi" w:cstheme="majorBidi"/>
          <w:sz w:val="24"/>
          <w:szCs w:val="24"/>
        </w:rPr>
        <w:t>Munib Masri and Rami Hamdallah received 4 percent support each. Azzam al Ahmad received less than 1 percent. 32 percent did</w:t>
      </w:r>
      <w:r w:rsidR="00286F54">
        <w:rPr>
          <w:rFonts w:asciiTheme="majorBidi" w:hAnsiTheme="majorBidi" w:cstheme="majorBidi"/>
          <w:sz w:val="24"/>
          <w:szCs w:val="24"/>
        </w:rPr>
        <w:t xml:space="preserve"> not </w:t>
      </w:r>
      <w:r w:rsidR="00296D66" w:rsidRPr="00A06D17">
        <w:rPr>
          <w:rFonts w:asciiTheme="majorBidi" w:hAnsiTheme="majorBidi" w:cstheme="majorBidi"/>
          <w:sz w:val="24"/>
          <w:szCs w:val="24"/>
        </w:rPr>
        <w:t xml:space="preserve">favor any of the listed leaders and 7 percent were undecided. </w:t>
      </w:r>
      <w:r w:rsidR="005B2310">
        <w:rPr>
          <w:rFonts w:asciiTheme="majorBidi" w:hAnsiTheme="majorBidi" w:cstheme="majorBidi"/>
          <w:sz w:val="24"/>
          <w:szCs w:val="24"/>
        </w:rPr>
        <w:t xml:space="preserve">It must be noted that Dr. </w:t>
      </w:r>
      <w:proofErr w:type="spellStart"/>
      <w:r w:rsidR="005B2310">
        <w:rPr>
          <w:rFonts w:asciiTheme="majorBidi" w:hAnsiTheme="majorBidi" w:cstheme="majorBidi"/>
          <w:sz w:val="24"/>
          <w:szCs w:val="24"/>
        </w:rPr>
        <w:t>Hanan</w:t>
      </w:r>
      <w:proofErr w:type="spellEnd"/>
      <w:r w:rsidR="005B2310">
        <w:rPr>
          <w:rFonts w:asciiTheme="majorBidi" w:hAnsiTheme="majorBidi" w:cstheme="majorBidi"/>
          <w:sz w:val="24"/>
          <w:szCs w:val="24"/>
        </w:rPr>
        <w:t xml:space="preserve"> </w:t>
      </w:r>
      <w:proofErr w:type="spellStart"/>
      <w:r w:rsidR="005B2310">
        <w:rPr>
          <w:rFonts w:asciiTheme="majorBidi" w:hAnsiTheme="majorBidi" w:cstheme="majorBidi"/>
          <w:sz w:val="24"/>
          <w:szCs w:val="24"/>
        </w:rPr>
        <w:t>Ashrawi</w:t>
      </w:r>
      <w:proofErr w:type="spellEnd"/>
      <w:r w:rsidR="005B2310">
        <w:rPr>
          <w:rFonts w:asciiTheme="majorBidi" w:hAnsiTheme="majorBidi" w:cstheme="majorBidi"/>
          <w:sz w:val="24"/>
          <w:szCs w:val="24"/>
        </w:rPr>
        <w:t xml:space="preserve"> ran for the Parliament in 2006 on the same list with Dr. Salam Fayyad.</w:t>
      </w:r>
    </w:p>
    <w:sectPr w:rsidR="004F2A5C" w:rsidRPr="00A56002" w:rsidSect="007B0B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A68D6"/>
    <w:multiLevelType w:val="hybridMultilevel"/>
    <w:tmpl w:val="4490CFAE"/>
    <w:lvl w:ilvl="0" w:tplc="8A8EE3A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6FA2F87"/>
    <w:multiLevelType w:val="hybridMultilevel"/>
    <w:tmpl w:val="FAE6F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2A5C"/>
    <w:rsid w:val="000961F9"/>
    <w:rsid w:val="001C74C5"/>
    <w:rsid w:val="0027017E"/>
    <w:rsid w:val="00286F54"/>
    <w:rsid w:val="00296D66"/>
    <w:rsid w:val="00327B72"/>
    <w:rsid w:val="00397165"/>
    <w:rsid w:val="003E7BC4"/>
    <w:rsid w:val="00435653"/>
    <w:rsid w:val="00435BDF"/>
    <w:rsid w:val="004F2A5C"/>
    <w:rsid w:val="0056501F"/>
    <w:rsid w:val="005711DE"/>
    <w:rsid w:val="005831C1"/>
    <w:rsid w:val="005B2310"/>
    <w:rsid w:val="005C4C48"/>
    <w:rsid w:val="00614F1A"/>
    <w:rsid w:val="006A0676"/>
    <w:rsid w:val="006F0634"/>
    <w:rsid w:val="007408D8"/>
    <w:rsid w:val="007A7D16"/>
    <w:rsid w:val="007B0BCB"/>
    <w:rsid w:val="009A3B6B"/>
    <w:rsid w:val="00A06D17"/>
    <w:rsid w:val="00A13ABA"/>
    <w:rsid w:val="00A217B4"/>
    <w:rsid w:val="00A56002"/>
    <w:rsid w:val="00BC4D85"/>
    <w:rsid w:val="00C77FB2"/>
    <w:rsid w:val="00D17C1B"/>
    <w:rsid w:val="00D24B0D"/>
    <w:rsid w:val="00D6683E"/>
    <w:rsid w:val="00DB25B6"/>
    <w:rsid w:val="00DC40D7"/>
    <w:rsid w:val="00DF51F7"/>
    <w:rsid w:val="00EF365B"/>
    <w:rsid w:val="00F0579D"/>
    <w:rsid w:val="00F12159"/>
    <w:rsid w:val="00F627CE"/>
    <w:rsid w:val="00F83E8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B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5BDF"/>
    <w:pPr>
      <w:ind w:left="720"/>
      <w:contextualSpacing/>
    </w:pPr>
  </w:style>
  <w:style w:type="paragraph" w:styleId="BalloonText">
    <w:name w:val="Balloon Text"/>
    <w:basedOn w:val="Normal"/>
    <w:link w:val="BalloonTextChar"/>
    <w:uiPriority w:val="99"/>
    <w:semiHidden/>
    <w:unhideWhenUsed/>
    <w:rsid w:val="00A06D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6D17"/>
    <w:rPr>
      <w:rFonts w:ascii="Tahoma" w:hAnsi="Tahoma" w:cs="Tahoma"/>
      <w:sz w:val="16"/>
      <w:szCs w:val="16"/>
    </w:rPr>
  </w:style>
  <w:style w:type="table" w:styleId="TableGrid">
    <w:name w:val="Table Grid"/>
    <w:basedOn w:val="TableNormal"/>
    <w:uiPriority w:val="59"/>
    <w:rsid w:val="00A06D1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A06D1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B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5BDF"/>
    <w:pPr>
      <w:ind w:left="720"/>
      <w:contextualSpacing/>
    </w:pPr>
  </w:style>
  <w:style w:type="paragraph" w:styleId="BalloonText">
    <w:name w:val="Balloon Text"/>
    <w:basedOn w:val="Normal"/>
    <w:link w:val="BalloonTextChar"/>
    <w:uiPriority w:val="99"/>
    <w:semiHidden/>
    <w:unhideWhenUsed/>
    <w:rsid w:val="00A06D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6D17"/>
    <w:rPr>
      <w:rFonts w:ascii="Tahoma" w:hAnsi="Tahoma" w:cs="Tahoma"/>
      <w:sz w:val="16"/>
      <w:szCs w:val="16"/>
    </w:rPr>
  </w:style>
  <w:style w:type="table" w:styleId="TableGrid">
    <w:name w:val="Table Grid"/>
    <w:basedOn w:val="TableNormal"/>
    <w:uiPriority w:val="59"/>
    <w:rsid w:val="00A06D1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A06D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awrad@awra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926</Words>
  <Characters>5283</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nader</dc:creator>
  <cp:lastModifiedBy>Awrad</cp:lastModifiedBy>
  <cp:revision>2</cp:revision>
  <dcterms:created xsi:type="dcterms:W3CDTF">2013-06-17T08:07:00Z</dcterms:created>
  <dcterms:modified xsi:type="dcterms:W3CDTF">2013-06-17T08:07:00Z</dcterms:modified>
</cp:coreProperties>
</file>