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2D76" w:rsidRPr="001A0BDE" w:rsidRDefault="00D8106C" w:rsidP="00D8106C">
      <w:pPr>
        <w:pStyle w:val="Body1"/>
      </w:pPr>
      <w:r>
        <w:rPr>
          <w:noProof/>
          <w:lang w:eastAsia="en-US"/>
        </w:rPr>
        <w:drawing>
          <wp:anchor distT="57150" distB="57150" distL="57150" distR="57150" simplePos="0" relativeHeight="251659264" behindDoc="0" locked="0" layoutInCell="1" allowOverlap="1">
            <wp:simplePos x="0" y="0"/>
            <wp:positionH relativeFrom="margin">
              <wp:posOffset>57150</wp:posOffset>
            </wp:positionH>
            <wp:positionV relativeFrom="line">
              <wp:posOffset>114300</wp:posOffset>
            </wp:positionV>
            <wp:extent cx="2124075" cy="1762125"/>
            <wp:effectExtent l="57150" t="38100" r="47625" b="28575"/>
            <wp:wrapSquare wrapText="bothSides"/>
            <wp:docPr id="4" name="Picture 1"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png"/>
                    <pic:cNvPicPr>
                      <a:picLocks noChangeAspect="1" noChangeArrowheads="1"/>
                    </pic:cNvPicPr>
                  </pic:nvPicPr>
                  <pic:blipFill>
                    <a:blip r:embed="rId8"/>
                    <a:srcRect/>
                    <a:stretch>
                      <a:fillRect/>
                    </a:stretch>
                  </pic:blipFill>
                  <pic:spPr bwMode="auto">
                    <a:xfrm>
                      <a:off x="0" y="0"/>
                      <a:ext cx="2124075" cy="1762125"/>
                    </a:xfrm>
                    <a:prstGeom prst="rect">
                      <a:avLst/>
                    </a:prstGeom>
                    <a:noFill/>
                    <a:ln w="28575">
                      <a:solidFill>
                        <a:srgbClr val="5D1919"/>
                      </a:solidFill>
                      <a:round/>
                      <a:headEnd/>
                      <a:tailEnd/>
                    </a:ln>
                  </pic:spPr>
                </pic:pic>
              </a:graphicData>
            </a:graphic>
          </wp:anchor>
        </w:drawing>
      </w:r>
    </w:p>
    <w:p w:rsidR="00B02D76" w:rsidRPr="001A0BDE" w:rsidRDefault="00B02D76" w:rsidP="00D8106C">
      <w:pPr>
        <w:pStyle w:val="Body1"/>
      </w:pPr>
    </w:p>
    <w:p w:rsidR="00B02D76" w:rsidRPr="001A0BDE" w:rsidRDefault="00B02D76" w:rsidP="00D8106C">
      <w:pPr>
        <w:pStyle w:val="Body1"/>
      </w:pPr>
    </w:p>
    <w:p w:rsidR="00B02D76" w:rsidRPr="001A0BDE" w:rsidRDefault="00B02D76" w:rsidP="00D8106C">
      <w:pPr>
        <w:pStyle w:val="Body1"/>
      </w:pPr>
    </w:p>
    <w:p w:rsidR="00B02D76" w:rsidRPr="001A0BDE" w:rsidRDefault="00B02D76" w:rsidP="00D8106C">
      <w:pPr>
        <w:pStyle w:val="Body1"/>
      </w:pPr>
    </w:p>
    <w:p w:rsidR="00B02D76" w:rsidRPr="001A0BDE" w:rsidRDefault="00B02D76" w:rsidP="00D8106C">
      <w:pPr>
        <w:pStyle w:val="Body1"/>
      </w:pPr>
    </w:p>
    <w:p w:rsidR="00B02D76" w:rsidRPr="001A0BDE" w:rsidRDefault="00B02D76" w:rsidP="00D8106C">
      <w:pPr>
        <w:pStyle w:val="Body1"/>
      </w:pPr>
    </w:p>
    <w:p w:rsidR="00063AE9" w:rsidRDefault="00063AE9" w:rsidP="00D8106C">
      <w:pPr>
        <w:pStyle w:val="Body1"/>
      </w:pPr>
    </w:p>
    <w:p w:rsidR="00D8106C" w:rsidRDefault="00D8106C" w:rsidP="00D8106C">
      <w:pPr>
        <w:pStyle w:val="Body1"/>
      </w:pPr>
    </w:p>
    <w:p w:rsidR="00D8106C" w:rsidRDefault="00D8106C" w:rsidP="00D8106C">
      <w:pPr>
        <w:pStyle w:val="Body1"/>
      </w:pPr>
    </w:p>
    <w:p w:rsidR="00D8106C" w:rsidRDefault="00D8106C" w:rsidP="00D8106C">
      <w:pPr>
        <w:pStyle w:val="Body1"/>
      </w:pPr>
    </w:p>
    <w:p w:rsidR="00AD148F" w:rsidRPr="00E125C5" w:rsidRDefault="00AD148F" w:rsidP="00D8106C">
      <w:pPr>
        <w:pStyle w:val="Body1"/>
        <w:rPr>
          <w:color w:val="1F497D" w:themeColor="text2"/>
          <w:sz w:val="36"/>
          <w:szCs w:val="36"/>
        </w:rPr>
      </w:pPr>
      <w:r w:rsidRPr="00E125C5">
        <w:rPr>
          <w:color w:val="1F497D" w:themeColor="text2"/>
          <w:sz w:val="36"/>
          <w:szCs w:val="36"/>
        </w:rPr>
        <w:t>Palestinian Youth on Leadership and Election</w:t>
      </w:r>
      <w:r w:rsidR="001B34A1" w:rsidRPr="00E125C5">
        <w:rPr>
          <w:color w:val="1F497D" w:themeColor="text2"/>
          <w:sz w:val="36"/>
          <w:szCs w:val="36"/>
        </w:rPr>
        <w:t>s</w:t>
      </w:r>
    </w:p>
    <w:p w:rsidR="00B02D76" w:rsidRPr="00E125C5" w:rsidRDefault="00276DE4" w:rsidP="00D8106C">
      <w:pPr>
        <w:pStyle w:val="Body1"/>
        <w:rPr>
          <w:color w:val="1F497D" w:themeColor="text2"/>
          <w:sz w:val="36"/>
          <w:szCs w:val="36"/>
        </w:rPr>
      </w:pPr>
      <w:r w:rsidRPr="00E125C5">
        <w:rPr>
          <w:color w:val="1F497D" w:themeColor="text2"/>
          <w:sz w:val="36"/>
          <w:szCs w:val="36"/>
        </w:rPr>
        <w:t>Results of a Speci</w:t>
      </w:r>
      <w:bookmarkStart w:id="0" w:name="_GoBack"/>
      <w:bookmarkEnd w:id="0"/>
      <w:r w:rsidRPr="00E125C5">
        <w:rPr>
          <w:color w:val="1F497D" w:themeColor="text2"/>
          <w:sz w:val="36"/>
          <w:szCs w:val="36"/>
        </w:rPr>
        <w:t>alized Opinion Poll</w:t>
      </w:r>
    </w:p>
    <w:p w:rsidR="00B02D76" w:rsidRPr="00E125C5" w:rsidRDefault="00B02D76" w:rsidP="00D8106C">
      <w:pPr>
        <w:pStyle w:val="Body1"/>
        <w:rPr>
          <w:color w:val="1F497D" w:themeColor="text2"/>
          <w:sz w:val="36"/>
          <w:szCs w:val="36"/>
        </w:rPr>
      </w:pPr>
      <w:r w:rsidRPr="00E125C5">
        <w:rPr>
          <w:color w:val="1F497D" w:themeColor="text2"/>
          <w:sz w:val="36"/>
          <w:szCs w:val="36"/>
        </w:rPr>
        <w:t>Press Release (3</w:t>
      </w:r>
      <w:r w:rsidR="00AD148F" w:rsidRPr="00E125C5">
        <w:rPr>
          <w:color w:val="1F497D" w:themeColor="text2"/>
          <w:sz w:val="36"/>
          <w:szCs w:val="36"/>
        </w:rPr>
        <w:t>)</w:t>
      </w:r>
    </w:p>
    <w:p w:rsidR="00AD148F" w:rsidRPr="00E125C5" w:rsidRDefault="00AD148F" w:rsidP="00D8106C">
      <w:pPr>
        <w:pStyle w:val="Body1"/>
        <w:rPr>
          <w:color w:val="1F497D" w:themeColor="text2"/>
        </w:rPr>
      </w:pPr>
    </w:p>
    <w:p w:rsidR="00063AE9" w:rsidRPr="00E125C5" w:rsidRDefault="00063AE9" w:rsidP="00D8106C">
      <w:pPr>
        <w:pStyle w:val="Body1"/>
        <w:rPr>
          <w:color w:val="1F497D" w:themeColor="text2"/>
        </w:rPr>
      </w:pPr>
    </w:p>
    <w:p w:rsidR="00AD148F" w:rsidRPr="00E125C5" w:rsidRDefault="00AD148F" w:rsidP="00D8106C">
      <w:pPr>
        <w:pStyle w:val="Body1"/>
        <w:rPr>
          <w:color w:val="1F497D" w:themeColor="text2"/>
        </w:rPr>
      </w:pPr>
      <w:r w:rsidRPr="00E125C5">
        <w:rPr>
          <w:color w:val="1F497D" w:themeColor="text2"/>
        </w:rPr>
        <w:t>Highlights</w:t>
      </w:r>
    </w:p>
    <w:p w:rsidR="00630A51" w:rsidRDefault="00630A51" w:rsidP="00D8106C">
      <w:pPr>
        <w:pStyle w:val="Body1"/>
      </w:pPr>
    </w:p>
    <w:p w:rsidR="00AD148F" w:rsidRPr="00246728" w:rsidRDefault="00AD148F" w:rsidP="002E3B74">
      <w:pPr>
        <w:pStyle w:val="ListParagraph"/>
        <w:numPr>
          <w:ilvl w:val="0"/>
          <w:numId w:val="2"/>
        </w:numPr>
        <w:jc w:val="both"/>
        <w:rPr>
          <w:rFonts w:ascii="Times New Roman" w:hAnsi="Times New Roman"/>
        </w:rPr>
      </w:pPr>
      <w:r w:rsidRPr="00246728">
        <w:rPr>
          <w:rFonts w:ascii="Times New Roman" w:hAnsi="Times New Roman"/>
        </w:rPr>
        <w:t>Yaser Arafat continues to be the most respected leader among youth, followed by Mahmoud Abbas, Marwan Barghouthi, Ahmad Yasin</w:t>
      </w:r>
      <w:r w:rsidR="00B400A8" w:rsidRPr="00246728">
        <w:rPr>
          <w:rFonts w:ascii="Times New Roman" w:hAnsi="Times New Roman"/>
        </w:rPr>
        <w:t>, and Ismai</w:t>
      </w:r>
      <w:r w:rsidRPr="00246728">
        <w:rPr>
          <w:rFonts w:ascii="Times New Roman" w:hAnsi="Times New Roman"/>
        </w:rPr>
        <w:t>l Haniyeh.</w:t>
      </w:r>
    </w:p>
    <w:p w:rsidR="00630A51" w:rsidRDefault="00617603" w:rsidP="002E3B74">
      <w:pPr>
        <w:pStyle w:val="ListParagraph"/>
        <w:numPr>
          <w:ilvl w:val="0"/>
          <w:numId w:val="2"/>
        </w:numPr>
        <w:jc w:val="both"/>
        <w:rPr>
          <w:rFonts w:ascii="Times New Roman" w:hAnsi="Times New Roman"/>
        </w:rPr>
      </w:pPr>
      <w:r>
        <w:rPr>
          <w:rFonts w:ascii="Times New Roman" w:hAnsi="Times New Roman"/>
        </w:rPr>
        <w:t xml:space="preserve">42 percent </w:t>
      </w:r>
      <w:r w:rsidR="006D40CF" w:rsidRPr="00A531DD">
        <w:rPr>
          <w:rFonts w:ascii="Times New Roman" w:hAnsi="Times New Roman"/>
        </w:rPr>
        <w:t>have a positive view of</w:t>
      </w:r>
      <w:r>
        <w:rPr>
          <w:rFonts w:ascii="Times New Roman" w:hAnsi="Times New Roman"/>
        </w:rPr>
        <w:t xml:space="preserve"> the </w:t>
      </w:r>
      <w:r w:rsidR="002E3B74">
        <w:rPr>
          <w:rFonts w:ascii="Times New Roman" w:hAnsi="Times New Roman"/>
        </w:rPr>
        <w:t xml:space="preserve">performance of </w:t>
      </w:r>
      <w:r w:rsidR="00630A51">
        <w:rPr>
          <w:rFonts w:ascii="Times New Roman" w:hAnsi="Times New Roman"/>
        </w:rPr>
        <w:t>Mahmoud Abbas</w:t>
      </w:r>
      <w:r w:rsidR="002E3B74">
        <w:rPr>
          <w:rFonts w:ascii="Times New Roman" w:hAnsi="Times New Roman"/>
        </w:rPr>
        <w:t xml:space="preserve">; 34 percent </w:t>
      </w:r>
      <w:r w:rsidR="006D40CF">
        <w:rPr>
          <w:rFonts w:ascii="Times New Roman" w:hAnsi="Times New Roman"/>
        </w:rPr>
        <w:t>have a similar evaluation of</w:t>
      </w:r>
      <w:r w:rsidR="002E3B74">
        <w:rPr>
          <w:rFonts w:ascii="Times New Roman" w:hAnsi="Times New Roman"/>
        </w:rPr>
        <w:t xml:space="preserve"> Haniyeh.</w:t>
      </w:r>
    </w:p>
    <w:p w:rsidR="002E3B74" w:rsidRDefault="002E3B74" w:rsidP="002E3B74">
      <w:pPr>
        <w:pStyle w:val="ListParagraph"/>
        <w:numPr>
          <w:ilvl w:val="0"/>
          <w:numId w:val="2"/>
        </w:numPr>
        <w:jc w:val="both"/>
        <w:rPr>
          <w:rFonts w:ascii="Times New Roman" w:hAnsi="Times New Roman"/>
        </w:rPr>
      </w:pPr>
      <w:r>
        <w:rPr>
          <w:rFonts w:ascii="Times New Roman" w:hAnsi="Times New Roman"/>
        </w:rPr>
        <w:t xml:space="preserve">23 percent have no opinion of the performance of </w:t>
      </w:r>
      <w:r w:rsidR="006D40CF">
        <w:rPr>
          <w:rFonts w:ascii="Times New Roman" w:hAnsi="Times New Roman"/>
        </w:rPr>
        <w:t xml:space="preserve">Rami </w:t>
      </w:r>
      <w:r>
        <w:rPr>
          <w:rFonts w:ascii="Times New Roman" w:hAnsi="Times New Roman"/>
        </w:rPr>
        <w:t xml:space="preserve">Hamdallah and 30 percent are neutral. </w:t>
      </w:r>
    </w:p>
    <w:p w:rsidR="006D40CF" w:rsidRDefault="009827F1" w:rsidP="000A7182">
      <w:pPr>
        <w:pStyle w:val="ListParagraph"/>
        <w:numPr>
          <w:ilvl w:val="0"/>
          <w:numId w:val="2"/>
        </w:numPr>
        <w:jc w:val="both"/>
        <w:rPr>
          <w:rFonts w:ascii="Times New Roman" w:hAnsi="Times New Roman"/>
        </w:rPr>
      </w:pPr>
      <w:r>
        <w:rPr>
          <w:rFonts w:ascii="Times New Roman" w:hAnsi="Times New Roman"/>
        </w:rPr>
        <w:t>42 percent of Gaza youth evaluate the performance of Haniyeh negatively</w:t>
      </w:r>
      <w:r w:rsidR="006D40CF">
        <w:rPr>
          <w:rFonts w:ascii="Times New Roman" w:hAnsi="Times New Roman"/>
        </w:rPr>
        <w:t>.</w:t>
      </w:r>
    </w:p>
    <w:p w:rsidR="00630A51" w:rsidRDefault="002E3B74" w:rsidP="000A7182">
      <w:pPr>
        <w:pStyle w:val="ListParagraph"/>
        <w:numPr>
          <w:ilvl w:val="0"/>
          <w:numId w:val="2"/>
        </w:numPr>
        <w:jc w:val="both"/>
        <w:rPr>
          <w:rFonts w:ascii="Times New Roman" w:hAnsi="Times New Roman"/>
        </w:rPr>
      </w:pPr>
      <w:r>
        <w:rPr>
          <w:rFonts w:ascii="Times New Roman" w:hAnsi="Times New Roman"/>
        </w:rPr>
        <w:t>75 percent</w:t>
      </w:r>
      <w:r w:rsidR="00630A51">
        <w:rPr>
          <w:rFonts w:ascii="Times New Roman" w:hAnsi="Times New Roman"/>
        </w:rPr>
        <w:t xml:space="preserve"> of </w:t>
      </w:r>
      <w:r>
        <w:rPr>
          <w:rFonts w:ascii="Times New Roman" w:hAnsi="Times New Roman"/>
        </w:rPr>
        <w:t xml:space="preserve">the </w:t>
      </w:r>
      <w:r w:rsidR="00630A51">
        <w:rPr>
          <w:rFonts w:ascii="Times New Roman" w:hAnsi="Times New Roman"/>
        </w:rPr>
        <w:t xml:space="preserve">youth in the West Bank and Gaza </w:t>
      </w:r>
      <w:r>
        <w:rPr>
          <w:rFonts w:ascii="Times New Roman" w:hAnsi="Times New Roman"/>
        </w:rPr>
        <w:t>Strip state they are registered for the next elections.</w:t>
      </w:r>
    </w:p>
    <w:p w:rsidR="00630A51" w:rsidRDefault="00610639" w:rsidP="000A7182">
      <w:pPr>
        <w:pStyle w:val="ListParagraph"/>
        <w:numPr>
          <w:ilvl w:val="0"/>
          <w:numId w:val="2"/>
        </w:numPr>
        <w:jc w:val="both"/>
        <w:rPr>
          <w:rFonts w:ascii="Times New Roman" w:hAnsi="Times New Roman"/>
        </w:rPr>
      </w:pPr>
      <w:r>
        <w:rPr>
          <w:rFonts w:ascii="Times New Roman" w:hAnsi="Times New Roman"/>
        </w:rPr>
        <w:t>Fateh</w:t>
      </w:r>
      <w:r w:rsidR="00630A51">
        <w:rPr>
          <w:rFonts w:ascii="Times New Roman" w:hAnsi="Times New Roman"/>
        </w:rPr>
        <w:t xml:space="preserve"> remains the most popular party </w:t>
      </w:r>
      <w:r w:rsidR="000A7182">
        <w:rPr>
          <w:rFonts w:ascii="Times New Roman" w:hAnsi="Times New Roman"/>
        </w:rPr>
        <w:t>among youth</w:t>
      </w:r>
      <w:r w:rsidR="00630A51">
        <w:rPr>
          <w:rFonts w:ascii="Times New Roman" w:hAnsi="Times New Roman"/>
        </w:rPr>
        <w:t>.</w:t>
      </w:r>
    </w:p>
    <w:p w:rsidR="00630A51" w:rsidRPr="00916A48" w:rsidRDefault="00617603" w:rsidP="00630A51">
      <w:pPr>
        <w:pStyle w:val="ListParagraph"/>
        <w:numPr>
          <w:ilvl w:val="0"/>
          <w:numId w:val="2"/>
        </w:numPr>
        <w:jc w:val="both"/>
        <w:rPr>
          <w:rFonts w:ascii="Times New Roman" w:hAnsi="Times New Roman"/>
        </w:rPr>
      </w:pPr>
      <w:r>
        <w:rPr>
          <w:rFonts w:ascii="Times New Roman" w:hAnsi="Times New Roman"/>
        </w:rPr>
        <w:t>36 percent of Gaza youth support the creation of a new political party.</w:t>
      </w:r>
      <w:r w:rsidR="00630A51">
        <w:rPr>
          <w:rFonts w:ascii="Times New Roman" w:hAnsi="Times New Roman"/>
        </w:rPr>
        <w:t xml:space="preserve"> </w:t>
      </w:r>
    </w:p>
    <w:p w:rsidR="00B02D76" w:rsidRPr="001A0BDE" w:rsidRDefault="00B02D76" w:rsidP="00D8106C">
      <w:pPr>
        <w:pStyle w:val="Body1"/>
      </w:pPr>
    </w:p>
    <w:p w:rsidR="00094C2A" w:rsidRDefault="00094C2A" w:rsidP="00D8106C">
      <w:pPr>
        <w:pStyle w:val="Body1"/>
      </w:pPr>
    </w:p>
    <w:p w:rsidR="00094C2A" w:rsidRPr="00E125C5" w:rsidRDefault="00276DE4" w:rsidP="00D8106C">
      <w:pPr>
        <w:pStyle w:val="Body1"/>
        <w:rPr>
          <w:color w:val="1F497D" w:themeColor="text2"/>
          <w:sz w:val="24"/>
          <w:szCs w:val="24"/>
        </w:rPr>
      </w:pPr>
      <w:r w:rsidRPr="00E125C5">
        <w:rPr>
          <w:color w:val="1F497D" w:themeColor="text2"/>
          <w:sz w:val="24"/>
          <w:szCs w:val="24"/>
        </w:rPr>
        <w:t xml:space="preserve">Publication Date: </w:t>
      </w:r>
      <w:r w:rsidR="003E74F9">
        <w:rPr>
          <w:color w:val="1F497D" w:themeColor="text2"/>
          <w:sz w:val="24"/>
          <w:szCs w:val="24"/>
        </w:rPr>
        <w:t>3/9/2013</w:t>
      </w:r>
    </w:p>
    <w:p w:rsidR="00094C2A" w:rsidRPr="00E125C5" w:rsidRDefault="00276DE4" w:rsidP="00D8106C">
      <w:pPr>
        <w:pStyle w:val="Body1"/>
        <w:rPr>
          <w:color w:val="1F497D" w:themeColor="text2"/>
          <w:sz w:val="24"/>
          <w:szCs w:val="24"/>
        </w:rPr>
      </w:pPr>
      <w:r w:rsidRPr="00E125C5">
        <w:rPr>
          <w:color w:val="1F497D" w:themeColor="text2"/>
          <w:sz w:val="24"/>
          <w:szCs w:val="24"/>
        </w:rPr>
        <w:t>Fieldwork: 27-29/7/2013</w:t>
      </w:r>
    </w:p>
    <w:p w:rsidR="00094C2A" w:rsidRPr="00E125C5" w:rsidRDefault="00094C2A" w:rsidP="00D8106C">
      <w:pPr>
        <w:pStyle w:val="Body1"/>
        <w:rPr>
          <w:color w:val="1F497D" w:themeColor="text2"/>
          <w:sz w:val="24"/>
          <w:szCs w:val="24"/>
        </w:rPr>
      </w:pPr>
    </w:p>
    <w:p w:rsidR="00094C2A" w:rsidRPr="00E125C5" w:rsidRDefault="00276DE4" w:rsidP="00D8106C">
      <w:pPr>
        <w:pStyle w:val="Body1"/>
        <w:rPr>
          <w:color w:val="1F497D" w:themeColor="text2"/>
          <w:sz w:val="24"/>
          <w:szCs w:val="24"/>
        </w:rPr>
      </w:pPr>
      <w:r w:rsidRPr="00E125C5">
        <w:rPr>
          <w:color w:val="1F497D" w:themeColor="text2"/>
          <w:sz w:val="24"/>
          <w:szCs w:val="24"/>
        </w:rPr>
        <w:t>Sample Size: 1200 Palestinian Youth (18-30 years old)</w:t>
      </w:r>
    </w:p>
    <w:p w:rsidR="00094C2A" w:rsidRPr="00E125C5" w:rsidRDefault="00276DE4" w:rsidP="00D8106C">
      <w:pPr>
        <w:pStyle w:val="Body1"/>
        <w:rPr>
          <w:color w:val="1F497D" w:themeColor="text2"/>
          <w:sz w:val="24"/>
          <w:szCs w:val="24"/>
        </w:rPr>
      </w:pPr>
      <w:r w:rsidRPr="00E125C5">
        <w:rPr>
          <w:color w:val="1F497D" w:themeColor="text2"/>
          <w:sz w:val="24"/>
          <w:szCs w:val="24"/>
        </w:rPr>
        <w:t>West Bank &amp; Gaza</w:t>
      </w:r>
    </w:p>
    <w:p w:rsidR="00094C2A" w:rsidRPr="00E125C5" w:rsidRDefault="00276DE4" w:rsidP="00D8106C">
      <w:pPr>
        <w:pStyle w:val="Body1"/>
        <w:rPr>
          <w:color w:val="1F497D" w:themeColor="text2"/>
          <w:sz w:val="24"/>
          <w:szCs w:val="24"/>
        </w:rPr>
      </w:pPr>
      <w:r w:rsidRPr="00E125C5">
        <w:rPr>
          <w:color w:val="1F497D" w:themeColor="text2"/>
          <w:sz w:val="24"/>
          <w:szCs w:val="24"/>
        </w:rPr>
        <w:t xml:space="preserve">Margin of error: </w:t>
      </w:r>
      <w:r w:rsidRPr="00E125C5">
        <w:rPr>
          <w:color w:val="1F497D" w:themeColor="text2"/>
          <w:sz w:val="24"/>
          <w:szCs w:val="24"/>
          <w:u w:val="single"/>
        </w:rPr>
        <w:t>+</w:t>
      </w:r>
      <w:r w:rsidRPr="00E125C5">
        <w:rPr>
          <w:color w:val="1F497D" w:themeColor="text2"/>
          <w:sz w:val="24"/>
          <w:szCs w:val="24"/>
        </w:rPr>
        <w:t xml:space="preserve"> 3 %</w:t>
      </w:r>
    </w:p>
    <w:p w:rsidR="00B02D76" w:rsidRPr="003E0460" w:rsidRDefault="00B02D76" w:rsidP="00B02D76">
      <w:pPr>
        <w:tabs>
          <w:tab w:val="center" w:pos="4680"/>
          <w:tab w:val="right" w:pos="9340"/>
        </w:tabs>
        <w:outlineLvl w:val="0"/>
        <w:rPr>
          <w:rFonts w:ascii="Times New Roman" w:eastAsia="Arial Unicode MS" w:hAnsi="Times New Roman"/>
          <w:b/>
          <w:color w:val="000000"/>
          <w:u w:color="000000"/>
        </w:rPr>
      </w:pPr>
    </w:p>
    <w:p w:rsidR="00223DD9" w:rsidRDefault="00B02D76" w:rsidP="00223DD9">
      <w:pPr>
        <w:tabs>
          <w:tab w:val="center" w:pos="4680"/>
          <w:tab w:val="right" w:pos="9340"/>
        </w:tabs>
        <w:outlineLvl w:val="0"/>
        <w:rPr>
          <w:rFonts w:ascii="Times New Roman" w:eastAsia="Arial Unicode MS" w:hAnsi="Times New Roman"/>
          <w:color w:val="000000"/>
          <w:u w:color="000000"/>
        </w:rPr>
      </w:pPr>
      <w:r w:rsidRPr="003E0460">
        <w:rPr>
          <w:rFonts w:ascii="Times New Roman" w:eastAsia="Arial Unicode MS" w:hAnsi="Times New Roman"/>
          <w:color w:val="000000"/>
          <w:u w:color="000000"/>
        </w:rPr>
        <w:t xml:space="preserve">Kamal Nasser St. # 43, Masayef, Ramallah – Palestine. Phone/Fax number: 02-2950957; e-mail: </w:t>
      </w:r>
      <w:hyperlink r:id="rId9" w:history="1">
        <w:r w:rsidRPr="003E0460">
          <w:rPr>
            <w:rFonts w:ascii="Times New Roman" w:eastAsia="Arial Unicode MS" w:hAnsi="Times New Roman"/>
            <w:color w:val="0000FF"/>
            <w:u w:val="single" w:color="000000"/>
          </w:rPr>
          <w:t>award@awrad.org</w:t>
        </w:r>
      </w:hyperlink>
      <w:r w:rsidRPr="003E0460">
        <w:rPr>
          <w:rFonts w:ascii="Times New Roman" w:eastAsia="Arial Unicode MS" w:hAnsi="Times New Roman"/>
          <w:color w:val="000000"/>
          <w:u w:color="000000"/>
        </w:rPr>
        <w:t xml:space="preserve">; website: </w:t>
      </w:r>
      <w:hyperlink r:id="rId10" w:history="1">
        <w:r w:rsidRPr="003E0460">
          <w:rPr>
            <w:rFonts w:ascii="Times New Roman" w:eastAsia="Arial Unicode MS" w:hAnsi="Times New Roman"/>
            <w:color w:val="0000FF"/>
            <w:u w:val="single" w:color="000000"/>
          </w:rPr>
          <w:t>www.awrad.org</w:t>
        </w:r>
      </w:hyperlink>
      <w:r w:rsidRPr="003E0460">
        <w:rPr>
          <w:rFonts w:ascii="Times New Roman" w:eastAsia="Arial Unicode MS" w:hAnsi="Times New Roman"/>
          <w:color w:val="000000"/>
          <w:u w:color="000000"/>
        </w:rPr>
        <w:t xml:space="preserve">. </w:t>
      </w:r>
    </w:p>
    <w:p w:rsidR="00D8106C" w:rsidRDefault="00D8106C" w:rsidP="00223DD9">
      <w:pPr>
        <w:tabs>
          <w:tab w:val="center" w:pos="4680"/>
          <w:tab w:val="right" w:pos="9340"/>
        </w:tabs>
        <w:outlineLvl w:val="0"/>
        <w:rPr>
          <w:rFonts w:ascii="Times New Roman" w:hAnsi="Times New Roman"/>
          <w:b/>
        </w:rPr>
      </w:pPr>
    </w:p>
    <w:p w:rsidR="004A77C4" w:rsidRDefault="004A77C4">
      <w:pPr>
        <w:rPr>
          <w:rFonts w:ascii="Times New Roman" w:hAnsi="Times New Roman"/>
          <w:b/>
        </w:rPr>
      </w:pPr>
    </w:p>
    <w:p w:rsidR="001A2888" w:rsidRPr="00223DD9" w:rsidRDefault="001A2888" w:rsidP="00223DD9">
      <w:pPr>
        <w:tabs>
          <w:tab w:val="center" w:pos="4680"/>
          <w:tab w:val="right" w:pos="9340"/>
        </w:tabs>
        <w:outlineLvl w:val="0"/>
        <w:rPr>
          <w:rFonts w:ascii="Times New Roman" w:eastAsia="Arial Unicode MS" w:hAnsi="Times New Roman"/>
          <w:color w:val="000000"/>
          <w:u w:color="000000"/>
        </w:rPr>
      </w:pPr>
      <w:r w:rsidRPr="0068054A">
        <w:rPr>
          <w:rFonts w:ascii="Times New Roman" w:hAnsi="Times New Roman"/>
          <w:b/>
        </w:rPr>
        <w:lastRenderedPageBreak/>
        <w:t>Introduction:</w:t>
      </w:r>
    </w:p>
    <w:p w:rsidR="001A2888" w:rsidRPr="0068054A" w:rsidRDefault="001A2888" w:rsidP="001A2888">
      <w:pPr>
        <w:pStyle w:val="ListParagraph"/>
        <w:ind w:left="1080"/>
        <w:jc w:val="both"/>
        <w:rPr>
          <w:rFonts w:ascii="Times New Roman" w:hAnsi="Times New Roman"/>
          <w:b/>
        </w:rPr>
      </w:pPr>
    </w:p>
    <w:p w:rsidR="00916A48" w:rsidRDefault="001A2888" w:rsidP="001A2888">
      <w:pPr>
        <w:jc w:val="both"/>
        <w:rPr>
          <w:rFonts w:ascii="Times New Roman" w:hAnsi="Times New Roman"/>
        </w:rPr>
      </w:pPr>
      <w:r w:rsidRPr="0068054A">
        <w:rPr>
          <w:rFonts w:ascii="Times New Roman" w:hAnsi="Times New Roman"/>
          <w:b/>
        </w:rPr>
        <w:t xml:space="preserve">AWRAD </w:t>
      </w:r>
      <w:r w:rsidRPr="0068054A">
        <w:rPr>
          <w:rFonts w:ascii="Times New Roman" w:hAnsi="Times New Roman"/>
        </w:rPr>
        <w:t xml:space="preserve">recently completed an “Opinion Poll </w:t>
      </w:r>
      <w:r>
        <w:rPr>
          <w:rFonts w:ascii="Times New Roman" w:hAnsi="Times New Roman"/>
        </w:rPr>
        <w:t xml:space="preserve">of </w:t>
      </w:r>
      <w:r w:rsidRPr="0068054A">
        <w:rPr>
          <w:rFonts w:ascii="Times New Roman" w:hAnsi="Times New Roman"/>
        </w:rPr>
        <w:t>Palestinian Youth.” In the course of this survey, AWRAD surveyed 1,200 Palestinian youth (18-30 years old) in the West Bank and Gaza, similar to a survey completed in January 2012. The results provide illustrative data on the attitudes, perceptions, and beliefs of Palestinian youth. This current press release is one in a series highlight</w:t>
      </w:r>
      <w:r>
        <w:rPr>
          <w:rFonts w:ascii="Times New Roman" w:hAnsi="Times New Roman"/>
        </w:rPr>
        <w:t>ing</w:t>
      </w:r>
      <w:r w:rsidRPr="0068054A">
        <w:rPr>
          <w:rFonts w:ascii="Times New Roman" w:hAnsi="Times New Roman"/>
        </w:rPr>
        <w:t xml:space="preserve"> </w:t>
      </w:r>
      <w:r>
        <w:rPr>
          <w:rFonts w:ascii="Times New Roman" w:hAnsi="Times New Roman"/>
        </w:rPr>
        <w:t>findings</w:t>
      </w:r>
      <w:r w:rsidRPr="0068054A">
        <w:rPr>
          <w:rFonts w:ascii="Times New Roman" w:hAnsi="Times New Roman"/>
        </w:rPr>
        <w:t xml:space="preserve"> on the following issues: </w:t>
      </w:r>
      <w:r>
        <w:rPr>
          <w:rFonts w:ascii="Times New Roman" w:hAnsi="Times New Roman"/>
        </w:rPr>
        <w:t xml:space="preserve">the peace process, </w:t>
      </w:r>
      <w:r w:rsidRPr="0068054A">
        <w:rPr>
          <w:rFonts w:ascii="Times New Roman" w:hAnsi="Times New Roman"/>
        </w:rPr>
        <w:t xml:space="preserve">political and social activism, the Arab Spring and its implications on Palestine, evaluation of leaders and political groups, and policy priorities. The focus of this </w:t>
      </w:r>
      <w:r>
        <w:rPr>
          <w:rFonts w:ascii="Times New Roman" w:hAnsi="Times New Roman"/>
        </w:rPr>
        <w:t>specific release</w:t>
      </w:r>
      <w:r w:rsidRPr="0068054A">
        <w:rPr>
          <w:rFonts w:ascii="Times New Roman" w:hAnsi="Times New Roman"/>
        </w:rPr>
        <w:t xml:space="preserve"> is primarily youth attitudes </w:t>
      </w:r>
      <w:r>
        <w:rPr>
          <w:rFonts w:ascii="Times New Roman" w:hAnsi="Times New Roman"/>
        </w:rPr>
        <w:t xml:space="preserve">regarding political leadership and potential </w:t>
      </w:r>
      <w:r w:rsidR="006D40CF">
        <w:rPr>
          <w:rFonts w:ascii="Times New Roman" w:hAnsi="Times New Roman"/>
        </w:rPr>
        <w:t xml:space="preserve">participation </w:t>
      </w:r>
      <w:r>
        <w:rPr>
          <w:rFonts w:ascii="Times New Roman" w:hAnsi="Times New Roman"/>
        </w:rPr>
        <w:t>and choices in a future election</w:t>
      </w:r>
      <w:r w:rsidRPr="0068054A">
        <w:rPr>
          <w:rFonts w:ascii="Times New Roman" w:hAnsi="Times New Roman"/>
        </w:rPr>
        <w:t xml:space="preserve">. </w:t>
      </w:r>
      <w:r w:rsidR="00916A48">
        <w:rPr>
          <w:rFonts w:ascii="Times New Roman" w:hAnsi="Times New Roman"/>
        </w:rPr>
        <w:t xml:space="preserve">The following is a list of significant results </w:t>
      </w:r>
      <w:r w:rsidR="006D40CF">
        <w:rPr>
          <w:rFonts w:ascii="Times New Roman" w:hAnsi="Times New Roman"/>
        </w:rPr>
        <w:t>from this</w:t>
      </w:r>
      <w:r w:rsidR="00916A48">
        <w:rPr>
          <w:rFonts w:ascii="Times New Roman" w:hAnsi="Times New Roman"/>
        </w:rPr>
        <w:t xml:space="preserve"> survey:</w:t>
      </w:r>
    </w:p>
    <w:p w:rsidR="001A2888" w:rsidRDefault="001A2888">
      <w:pPr>
        <w:rPr>
          <w:b/>
        </w:rPr>
      </w:pPr>
    </w:p>
    <w:p w:rsidR="00FC5173" w:rsidRPr="00FC5173" w:rsidRDefault="00ED139B" w:rsidP="00FC5173">
      <w:pPr>
        <w:pStyle w:val="ListParagraph"/>
        <w:numPr>
          <w:ilvl w:val="0"/>
          <w:numId w:val="1"/>
        </w:numPr>
        <w:rPr>
          <w:b/>
        </w:rPr>
      </w:pPr>
      <w:r w:rsidRPr="00FC5173">
        <w:rPr>
          <w:b/>
        </w:rPr>
        <w:t>Leadership:</w:t>
      </w:r>
    </w:p>
    <w:p w:rsidR="00FC5173" w:rsidRDefault="00FC5173" w:rsidP="00FC5173">
      <w:pPr>
        <w:rPr>
          <w:b/>
        </w:rPr>
      </w:pPr>
    </w:p>
    <w:p w:rsidR="00063AE9" w:rsidRPr="00246728" w:rsidRDefault="00063AE9" w:rsidP="00246728">
      <w:pPr>
        <w:pStyle w:val="ListParagraph"/>
        <w:numPr>
          <w:ilvl w:val="0"/>
          <w:numId w:val="2"/>
        </w:numPr>
        <w:jc w:val="both"/>
        <w:rPr>
          <w:rFonts w:ascii="Times New Roman" w:hAnsi="Times New Roman"/>
        </w:rPr>
      </w:pPr>
      <w:r w:rsidRPr="00246728">
        <w:rPr>
          <w:rFonts w:ascii="Times New Roman" w:hAnsi="Times New Roman"/>
          <w:b/>
        </w:rPr>
        <w:t>Yaser Arafat continues to be the most respected leader among youth</w:t>
      </w:r>
      <w:r w:rsidRPr="00246728">
        <w:rPr>
          <w:rFonts w:ascii="Times New Roman" w:hAnsi="Times New Roman"/>
        </w:rPr>
        <w:t xml:space="preserve">, followed by Mahmoud Abbas, Marwan Barghouthi, Ahmad Yasin and </w:t>
      </w:r>
      <w:r w:rsidR="00246728" w:rsidRPr="00246728">
        <w:rPr>
          <w:rFonts w:ascii="Times New Roman" w:hAnsi="Times New Roman"/>
        </w:rPr>
        <w:t>Ismail</w:t>
      </w:r>
      <w:r w:rsidRPr="00246728">
        <w:rPr>
          <w:rFonts w:ascii="Times New Roman" w:hAnsi="Times New Roman"/>
        </w:rPr>
        <w:t xml:space="preserve"> Haniyeh.</w:t>
      </w:r>
      <w:r w:rsidR="002F6959" w:rsidRPr="00246728">
        <w:rPr>
          <w:rFonts w:ascii="Times New Roman" w:hAnsi="Times New Roman"/>
        </w:rPr>
        <w:t xml:space="preserve"> These leaders are</w:t>
      </w:r>
      <w:r w:rsidRPr="00246728">
        <w:rPr>
          <w:rFonts w:ascii="Times New Roman" w:hAnsi="Times New Roman"/>
        </w:rPr>
        <w:t xml:space="preserve"> followed by Mohamed Dahlan, Khaled Mashal, Mustafa Barghouthi, Rami Hamdallah, Salam Fayyad</w:t>
      </w:r>
      <w:r w:rsidR="00B400A8" w:rsidRPr="00246728">
        <w:rPr>
          <w:rFonts w:ascii="Times New Roman" w:hAnsi="Times New Roman"/>
        </w:rPr>
        <w:t>,</w:t>
      </w:r>
      <w:r w:rsidRPr="00246728">
        <w:rPr>
          <w:rFonts w:ascii="Times New Roman" w:hAnsi="Times New Roman"/>
        </w:rPr>
        <w:t xml:space="preserve"> and Ramdana Shallah.  </w:t>
      </w:r>
    </w:p>
    <w:p w:rsidR="00ED139B" w:rsidRPr="00246728" w:rsidRDefault="00063AE9" w:rsidP="00246728">
      <w:pPr>
        <w:pStyle w:val="ListParagraph"/>
        <w:numPr>
          <w:ilvl w:val="0"/>
          <w:numId w:val="2"/>
        </w:numPr>
        <w:jc w:val="both"/>
        <w:rPr>
          <w:rFonts w:ascii="Times New Roman" w:hAnsi="Times New Roman"/>
        </w:rPr>
      </w:pPr>
      <w:r w:rsidRPr="00246728">
        <w:t xml:space="preserve">As for the evaluation of the performance of the President and the prime ministers in the West Bank and Gaza, </w:t>
      </w:r>
      <w:r w:rsidR="000C6403" w:rsidRPr="00246728">
        <w:rPr>
          <w:b/>
        </w:rPr>
        <w:t>Mahmoud Abbas receive</w:t>
      </w:r>
      <w:r w:rsidR="006D40CF" w:rsidRPr="00246728">
        <w:rPr>
          <w:b/>
        </w:rPr>
        <w:t>s</w:t>
      </w:r>
      <w:r w:rsidR="000C6403" w:rsidRPr="00E37B87">
        <w:rPr>
          <w:b/>
        </w:rPr>
        <w:t xml:space="preserve"> the highest favorability rating</w:t>
      </w:r>
      <w:r w:rsidR="0062302B" w:rsidRPr="00E37B87">
        <w:rPr>
          <w:b/>
        </w:rPr>
        <w:t>s</w:t>
      </w:r>
      <w:r w:rsidR="000C6403">
        <w:t xml:space="preserve">, while Rami Hamdallah </w:t>
      </w:r>
      <w:r w:rsidR="006D40CF">
        <w:t>remains</w:t>
      </w:r>
      <w:r w:rsidR="000C6403">
        <w:t xml:space="preserve"> relatively unknown. </w:t>
      </w:r>
      <w:r w:rsidR="00B400A8">
        <w:t>Ismail Haniyeh’s</w:t>
      </w:r>
      <w:r w:rsidR="000A7182">
        <w:t xml:space="preserve"> evaluation tends to be on the negative side.</w:t>
      </w:r>
    </w:p>
    <w:p w:rsidR="00FF534E" w:rsidRDefault="00456E9E" w:rsidP="00246728">
      <w:pPr>
        <w:pStyle w:val="ListParagraph"/>
        <w:numPr>
          <w:ilvl w:val="0"/>
          <w:numId w:val="2"/>
        </w:numPr>
      </w:pPr>
      <w:r w:rsidRPr="002F6959">
        <w:rPr>
          <w:b/>
        </w:rPr>
        <w:t>Mahmoud Abbas garner</w:t>
      </w:r>
      <w:r w:rsidR="0062302B" w:rsidRPr="002F6959">
        <w:rPr>
          <w:b/>
        </w:rPr>
        <w:t>s</w:t>
      </w:r>
      <w:r w:rsidRPr="002F6959">
        <w:rPr>
          <w:b/>
        </w:rPr>
        <w:t xml:space="preserve"> the highest favorability ratings</w:t>
      </w:r>
      <w:r w:rsidR="000A7182">
        <w:t xml:space="preserve"> in AWRAD’s current poll.</w:t>
      </w:r>
      <w:r>
        <w:t xml:space="preserve"> 42 percent of youth evaluate his performance positively, while 25 percent </w:t>
      </w:r>
      <w:r w:rsidR="00FF534E">
        <w:t>believe it is fair, and 30 percent evaluate it negatively. 3 percent are unsure.</w:t>
      </w:r>
      <w:r w:rsidR="003446B9">
        <w:t xml:space="preserve"> 35 percent of respondents in </w:t>
      </w:r>
      <w:r w:rsidR="000A7182">
        <w:t>Gaza</w:t>
      </w:r>
      <w:r w:rsidR="003446B9">
        <w:t xml:space="preserve"> </w:t>
      </w:r>
      <w:r w:rsidR="007B2785">
        <w:t>are</w:t>
      </w:r>
      <w:r w:rsidR="003446B9">
        <w:t xml:space="preserve"> displeased with Abbas’ performance, compared to 27 percent in the West Bank.</w:t>
      </w:r>
      <w:r w:rsidR="003E29D1">
        <w:t xml:space="preserve"> </w:t>
      </w:r>
    </w:p>
    <w:p w:rsidR="00D43D1A" w:rsidRDefault="00FF534E" w:rsidP="002F6959">
      <w:pPr>
        <w:pStyle w:val="ListParagraph"/>
        <w:numPr>
          <w:ilvl w:val="0"/>
          <w:numId w:val="2"/>
        </w:numPr>
      </w:pPr>
      <w:r w:rsidRPr="002F6959">
        <w:rPr>
          <w:b/>
        </w:rPr>
        <w:t>Rami Hamdallah is relatively unknown</w:t>
      </w:r>
      <w:r>
        <w:t xml:space="preserve"> among Palestinian youth. 23 percent of youth state they are unsure how to evaluate the performance of the new Prime Minister. </w:t>
      </w:r>
      <w:r w:rsidR="000A7182">
        <w:t xml:space="preserve">In addition, 30 percent are neutral. </w:t>
      </w:r>
      <w:r>
        <w:t xml:space="preserve">However, 24 percent express positive evaluations of his performance, while another 24 percent </w:t>
      </w:r>
      <w:r w:rsidR="007B2785">
        <w:t xml:space="preserve">are </w:t>
      </w:r>
      <w:r w:rsidR="000A7182">
        <w:t>negative</w:t>
      </w:r>
      <w:r>
        <w:t xml:space="preserve">. </w:t>
      </w:r>
      <w:r w:rsidR="000A7182">
        <w:t>Y</w:t>
      </w:r>
      <w:r w:rsidR="00AA716C">
        <w:t xml:space="preserve">outh in the West Bank (27 percent) </w:t>
      </w:r>
      <w:r w:rsidR="007B2785">
        <w:t>are</w:t>
      </w:r>
      <w:r w:rsidR="00AA716C">
        <w:t xml:space="preserve"> more likely to positively evaluate Hamdall</w:t>
      </w:r>
      <w:r w:rsidR="00C84124">
        <w:t>a</w:t>
      </w:r>
      <w:r w:rsidR="00AA716C">
        <w:t>h’s performance than those in Gaza (18 percent).</w:t>
      </w:r>
    </w:p>
    <w:p w:rsidR="007F4B1E" w:rsidRDefault="00D43D1A" w:rsidP="00246728">
      <w:pPr>
        <w:pStyle w:val="ListParagraph"/>
        <w:numPr>
          <w:ilvl w:val="0"/>
          <w:numId w:val="2"/>
        </w:numPr>
      </w:pPr>
      <w:r w:rsidRPr="002F6959">
        <w:rPr>
          <w:b/>
        </w:rPr>
        <w:t xml:space="preserve">Ismail Haniyeh receives the most negative evaluations. </w:t>
      </w:r>
      <w:r w:rsidR="00A629B0">
        <w:t xml:space="preserve">34 percent of youth </w:t>
      </w:r>
      <w:r w:rsidR="006C3849">
        <w:t>evaluate Hani</w:t>
      </w:r>
      <w:r w:rsidR="00C84124">
        <w:t>yeh’s</w:t>
      </w:r>
      <w:r w:rsidR="00A629B0">
        <w:t xml:space="preserve"> performance negatively, while 30 percent are neutral and another 30 percent positive. Gaza youth (42 percent) </w:t>
      </w:r>
      <w:r w:rsidR="007B2785">
        <w:t>are</w:t>
      </w:r>
      <w:r w:rsidR="00A629B0">
        <w:t xml:space="preserve"> more negative than their counterpart</w:t>
      </w:r>
      <w:r w:rsidR="009827F1">
        <w:t>s in the West Bank (28 percent).</w:t>
      </w:r>
      <w:r w:rsidR="00427C0D">
        <w:t xml:space="preserve"> </w:t>
      </w:r>
    </w:p>
    <w:p w:rsidR="007F4B1E" w:rsidRDefault="007F4B1E" w:rsidP="002F6959">
      <w:pPr>
        <w:pStyle w:val="ListParagraph"/>
        <w:numPr>
          <w:ilvl w:val="0"/>
          <w:numId w:val="2"/>
        </w:numPr>
      </w:pPr>
      <w:r w:rsidRPr="002F6959">
        <w:rPr>
          <w:b/>
        </w:rPr>
        <w:t xml:space="preserve">There is little desire among youth for alternative parties. </w:t>
      </w:r>
      <w:r>
        <w:t xml:space="preserve">Only 28 percent of youth </w:t>
      </w:r>
      <w:r w:rsidR="001B5A31">
        <w:t>agree,</w:t>
      </w:r>
      <w:r>
        <w:t xml:space="preserve"> “there is a need for a new political part</w:t>
      </w:r>
      <w:r w:rsidR="00427C0D">
        <w:t xml:space="preserve">y that is neither Hamas nor </w:t>
      </w:r>
      <w:r w:rsidR="00610639">
        <w:t>Fateh</w:t>
      </w:r>
      <w:r>
        <w:t>,” compared to 67 percent who disagree. Youth in Gaza (36 percent) are more likely to support the creation of such a party, than those in the West Bank (22 percent).</w:t>
      </w:r>
    </w:p>
    <w:p w:rsidR="00FF534E" w:rsidRDefault="00FF534E"/>
    <w:p w:rsidR="00FF534E" w:rsidRDefault="009B420B">
      <w:pPr>
        <w:rPr>
          <w:b/>
        </w:rPr>
      </w:pPr>
      <w:r>
        <w:rPr>
          <w:b/>
        </w:rPr>
        <w:t xml:space="preserve">II. </w:t>
      </w:r>
      <w:r w:rsidR="00206035">
        <w:rPr>
          <w:b/>
        </w:rPr>
        <w:tab/>
      </w:r>
      <w:r w:rsidR="00AD2972">
        <w:rPr>
          <w:b/>
        </w:rPr>
        <w:t>Voter Registration:</w:t>
      </w:r>
    </w:p>
    <w:p w:rsidR="00FF534E" w:rsidRDefault="00FF534E">
      <w:pPr>
        <w:rPr>
          <w:b/>
        </w:rPr>
      </w:pPr>
    </w:p>
    <w:p w:rsidR="00A266C4" w:rsidRDefault="00FF534E" w:rsidP="00246728">
      <w:pPr>
        <w:pStyle w:val="ListParagraph"/>
        <w:numPr>
          <w:ilvl w:val="0"/>
          <w:numId w:val="2"/>
        </w:numPr>
      </w:pPr>
      <w:r>
        <w:lastRenderedPageBreak/>
        <w:t xml:space="preserve">75 percent of Palestinian youth state that they are registered for the next elections, </w:t>
      </w:r>
      <w:r w:rsidR="004A6B30">
        <w:t>an encouraging increase of 14 points from the baseline survey</w:t>
      </w:r>
      <w:r w:rsidR="00427C0D">
        <w:t xml:space="preserve"> </w:t>
      </w:r>
      <w:r w:rsidR="006709ED">
        <w:t xml:space="preserve">in </w:t>
      </w:r>
      <w:r w:rsidR="00427C0D">
        <w:t>early 2012</w:t>
      </w:r>
      <w:r>
        <w:t xml:space="preserve">. </w:t>
      </w:r>
      <w:r w:rsidR="00427C0D">
        <w:t xml:space="preserve">This </w:t>
      </w:r>
      <w:r w:rsidR="006709ED">
        <w:t>follows the</w:t>
      </w:r>
      <w:r w:rsidR="00427C0D">
        <w:t xml:space="preserve"> latest round of </w:t>
      </w:r>
      <w:r w:rsidR="006709ED">
        <w:t xml:space="preserve">voter </w:t>
      </w:r>
      <w:r w:rsidR="00427C0D">
        <w:t>registration</w:t>
      </w:r>
      <w:r w:rsidR="00A266C4">
        <w:t xml:space="preserve"> </w:t>
      </w:r>
      <w:r w:rsidR="00427C0D">
        <w:t xml:space="preserve">by the </w:t>
      </w:r>
      <w:r w:rsidR="008A3460">
        <w:t xml:space="preserve">Central Election </w:t>
      </w:r>
      <w:r w:rsidR="00A266C4">
        <w:t xml:space="preserve">Commission in February 2013. </w:t>
      </w:r>
    </w:p>
    <w:p w:rsidR="00A266C4" w:rsidRDefault="004A6B30" w:rsidP="00246728">
      <w:pPr>
        <w:pStyle w:val="ListParagraph"/>
        <w:numPr>
          <w:ilvl w:val="0"/>
          <w:numId w:val="2"/>
        </w:numPr>
      </w:pPr>
      <w:r>
        <w:t xml:space="preserve">In contrast, only 22 percent say they are not registered, down from 38 percent in the previous poll. </w:t>
      </w:r>
    </w:p>
    <w:p w:rsidR="000506A3" w:rsidRDefault="004A6B30" w:rsidP="00246728">
      <w:pPr>
        <w:pStyle w:val="ListParagraph"/>
        <w:numPr>
          <w:ilvl w:val="0"/>
          <w:numId w:val="2"/>
        </w:numPr>
      </w:pPr>
      <w:r>
        <w:t xml:space="preserve">Among those who </w:t>
      </w:r>
      <w:r w:rsidR="007B2785">
        <w:t>are</w:t>
      </w:r>
      <w:r>
        <w:t xml:space="preserve"> not registered, only 45 percent state they plan to register in the near future, while 44 percent say the opposite. A final 11 percent </w:t>
      </w:r>
      <w:r w:rsidR="007B2785">
        <w:t>are</w:t>
      </w:r>
      <w:r>
        <w:t xml:space="preserve"> unsure whether they w</w:t>
      </w:r>
      <w:r w:rsidR="006709ED">
        <w:t>ill</w:t>
      </w:r>
      <w:r>
        <w:t xml:space="preserve"> register or not. </w:t>
      </w:r>
    </w:p>
    <w:p w:rsidR="00A266C4" w:rsidRDefault="006709ED" w:rsidP="00246728">
      <w:pPr>
        <w:pStyle w:val="ListParagraph"/>
        <w:numPr>
          <w:ilvl w:val="0"/>
          <w:numId w:val="2"/>
        </w:numPr>
      </w:pPr>
      <w:r>
        <w:t>I</w:t>
      </w:r>
      <w:r w:rsidR="000506A3">
        <w:t xml:space="preserve">n Gaza, 79 percent say they are registered to vote in the next elections, compared to 72 percent in the West Bank. </w:t>
      </w:r>
    </w:p>
    <w:p w:rsidR="00FF6924" w:rsidRDefault="004A6B30" w:rsidP="00A266C4">
      <w:pPr>
        <w:pStyle w:val="ListParagraph"/>
        <w:numPr>
          <w:ilvl w:val="0"/>
          <w:numId w:val="2"/>
        </w:numPr>
      </w:pPr>
      <w:r>
        <w:t xml:space="preserve">These are significant changes from </w:t>
      </w:r>
      <w:r w:rsidR="006709ED">
        <w:t xml:space="preserve">AWRAD’s </w:t>
      </w:r>
      <w:r>
        <w:t xml:space="preserve">previous </w:t>
      </w:r>
      <w:r w:rsidR="006709ED">
        <w:t>youth survey</w:t>
      </w:r>
      <w:r>
        <w:t xml:space="preserve">, when only </w:t>
      </w:r>
      <w:r w:rsidR="00FF6924">
        <w:t xml:space="preserve">57 percent of Gaza youth </w:t>
      </w:r>
      <w:r w:rsidR="006709ED">
        <w:t xml:space="preserve">said they </w:t>
      </w:r>
      <w:r w:rsidR="00FF6924">
        <w:t xml:space="preserve">were registered, and 63 percent of the West Bank. </w:t>
      </w:r>
    </w:p>
    <w:p w:rsidR="0067288F" w:rsidRDefault="0067288F"/>
    <w:p w:rsidR="00B84E41" w:rsidRDefault="00206035">
      <w:pPr>
        <w:rPr>
          <w:b/>
        </w:rPr>
      </w:pPr>
      <w:r>
        <w:rPr>
          <w:b/>
        </w:rPr>
        <w:t xml:space="preserve">III. </w:t>
      </w:r>
      <w:r>
        <w:rPr>
          <w:b/>
        </w:rPr>
        <w:tab/>
      </w:r>
      <w:r w:rsidR="00AD2972">
        <w:rPr>
          <w:b/>
        </w:rPr>
        <w:t>Elections:</w:t>
      </w:r>
    </w:p>
    <w:p w:rsidR="0006336B" w:rsidRDefault="0006336B">
      <w:pPr>
        <w:rPr>
          <w:b/>
        </w:rPr>
      </w:pPr>
    </w:p>
    <w:p w:rsidR="0006336B" w:rsidRPr="0006336B" w:rsidRDefault="00610639" w:rsidP="00FD5934">
      <w:r>
        <w:t>Fate</w:t>
      </w:r>
      <w:r w:rsidR="0006336B">
        <w:t>h remains the most popular party in a hypothetical election and would receive the vote of 40 percent of Palestinian youth. Hamas remains the second most popular party with 20 percent of youth voicing their support</w:t>
      </w:r>
      <w:r w:rsidR="006709ED">
        <w:t>. Support for all the</w:t>
      </w:r>
      <w:r w:rsidR="00FD5934">
        <w:t xml:space="preserve"> leftist parties</w:t>
      </w:r>
      <w:r w:rsidR="006709ED">
        <w:t>,</w:t>
      </w:r>
      <w:r w:rsidR="0006336B">
        <w:t xml:space="preserve"> </w:t>
      </w:r>
      <w:r w:rsidR="006709ED">
        <w:t xml:space="preserve">combined, barely tops </w:t>
      </w:r>
      <w:r w:rsidR="000F3DE2" w:rsidRPr="00D63947">
        <w:t>10</w:t>
      </w:r>
      <w:r w:rsidR="000F3DE2">
        <w:t xml:space="preserve"> percent. </w:t>
      </w:r>
      <w:r w:rsidR="00145F73">
        <w:t>A quarter of Palestinian youth is</w:t>
      </w:r>
      <w:r w:rsidR="000F3DE2">
        <w:t xml:space="preserve"> undecided or will not vote. In a head to head election between Mahmoud Abbas and Ismail Haniyeh, Abbas is twice as popular among youth, though the large </w:t>
      </w:r>
      <w:r w:rsidR="006709ED">
        <w:t>percentage</w:t>
      </w:r>
      <w:r w:rsidR="000F3DE2">
        <w:t xml:space="preserve"> of undecided voters could swing results.</w:t>
      </w:r>
    </w:p>
    <w:p w:rsidR="00AD2972" w:rsidRDefault="00AD2972">
      <w:pPr>
        <w:rPr>
          <w:b/>
        </w:rPr>
      </w:pPr>
    </w:p>
    <w:p w:rsidR="00E37B87" w:rsidRDefault="00E37B87" w:rsidP="00E37B87">
      <w:pPr>
        <w:pStyle w:val="ListParagraph"/>
        <w:numPr>
          <w:ilvl w:val="1"/>
          <w:numId w:val="4"/>
        </w:numPr>
      </w:pPr>
      <w:r w:rsidRPr="00E37B87">
        <w:rPr>
          <w:b/>
        </w:rPr>
        <w:t xml:space="preserve">In a hypothetical election, </w:t>
      </w:r>
      <w:r w:rsidR="00610639">
        <w:rPr>
          <w:b/>
        </w:rPr>
        <w:t>Fateh</w:t>
      </w:r>
      <w:r w:rsidRPr="00E37B87">
        <w:rPr>
          <w:b/>
        </w:rPr>
        <w:t xml:space="preserve"> remains most popular. </w:t>
      </w:r>
      <w:r>
        <w:t>The party is more popular than any other single party or “pan-Islamic”</w:t>
      </w:r>
      <w:r>
        <w:rPr>
          <w:rStyle w:val="FootnoteReference"/>
        </w:rPr>
        <w:footnoteReference w:id="1"/>
      </w:r>
      <w:r>
        <w:t xml:space="preserve"> or “pan-leftist bloc.”</w:t>
      </w:r>
      <w:r>
        <w:rPr>
          <w:rStyle w:val="FootnoteReference"/>
        </w:rPr>
        <w:footnoteReference w:id="2"/>
      </w:r>
      <w:r>
        <w:t xml:space="preserve"> Youth in Gaza (43 percent) are slightly more supportive of </w:t>
      </w:r>
      <w:r w:rsidR="00610639">
        <w:t>Fateh</w:t>
      </w:r>
      <w:r>
        <w:t xml:space="preserve"> than those in the West Bank (38 percent). There are no changes from AWRAD’s previous poll. </w:t>
      </w:r>
    </w:p>
    <w:p w:rsidR="00E37B87" w:rsidRDefault="00E37B87" w:rsidP="00E37B87">
      <w:pPr>
        <w:pStyle w:val="ListParagraph"/>
        <w:numPr>
          <w:ilvl w:val="1"/>
          <w:numId w:val="4"/>
        </w:numPr>
      </w:pPr>
      <w:r w:rsidRPr="00E37B87">
        <w:rPr>
          <w:b/>
        </w:rPr>
        <w:t>Hamas remains the second most popular party.</w:t>
      </w:r>
      <w:r>
        <w:t xml:space="preserve"> 20 percent of Palestinian youth in Palestine state they would vote for Hamas in a hypothetical election; an unchanged rate from the 2012 survey. Support for Hamas is slightly higher in Gaza (23 percent) than the West Bank (18 percent); rates that have not changed since the previous survey.</w:t>
      </w:r>
    </w:p>
    <w:p w:rsidR="00E37B87" w:rsidRDefault="00E37B87" w:rsidP="00246728">
      <w:pPr>
        <w:pStyle w:val="ListParagraph"/>
        <w:numPr>
          <w:ilvl w:val="1"/>
          <w:numId w:val="4"/>
        </w:numPr>
      </w:pPr>
      <w:r w:rsidRPr="00E37B87">
        <w:rPr>
          <w:b/>
        </w:rPr>
        <w:t xml:space="preserve">Only a quarter of youth support Islamist parties, with a tenth supporting leftists. </w:t>
      </w:r>
      <w:r>
        <w:t xml:space="preserve">In AWRAD’s present poll, 22 percent of youth say they would vote for an Islamist party, though the lion’s share of this support is for Hamas. In contrast, only 11 percent state they would vote for a leftist party. The PFLP (4 percent) has the greatest level of support among these parties. </w:t>
      </w:r>
    </w:p>
    <w:p w:rsidR="00E37B87" w:rsidRDefault="00E37B87" w:rsidP="00E37B87">
      <w:pPr>
        <w:pStyle w:val="ListParagraph"/>
        <w:numPr>
          <w:ilvl w:val="1"/>
          <w:numId w:val="4"/>
        </w:numPr>
      </w:pPr>
      <w:r w:rsidRPr="00E37B87">
        <w:rPr>
          <w:b/>
        </w:rPr>
        <w:lastRenderedPageBreak/>
        <w:t>A quarter of Palestinian youth is undecided or will not vote.</w:t>
      </w:r>
      <w:r>
        <w:t xml:space="preserve"> Presently, 12 percent of youth state they cannot decide which list they would vote for in a hypothetical election, and another 12 percent say they would not vote at all. Indecision among Gaza respondents (11 percent) has risen by 4 points, while the refusal rate among West Bank respondents (16 percent) has risen by 5 points. </w:t>
      </w:r>
    </w:p>
    <w:p w:rsidR="00E37B87" w:rsidRDefault="00E37B87" w:rsidP="00E37B87">
      <w:pPr>
        <w:pStyle w:val="ListParagraph"/>
        <w:numPr>
          <w:ilvl w:val="1"/>
          <w:numId w:val="4"/>
        </w:numPr>
      </w:pPr>
      <w:r w:rsidRPr="00E37B87">
        <w:rPr>
          <w:b/>
        </w:rPr>
        <w:t xml:space="preserve">Youth strongly committed to their choices. </w:t>
      </w:r>
      <w:r>
        <w:t>Among respondents who expressed support for a particular political party if elections were to be held, 81 percent say they are committed to their choice, and a further 16 percent state they are somewhat committed. Only 3 percent say they are not very committed or are unsure. There is no territorial variation in these results.</w:t>
      </w:r>
    </w:p>
    <w:p w:rsidR="00E37B87" w:rsidRPr="007531EA" w:rsidRDefault="00E37B87" w:rsidP="00E37B87">
      <w:pPr>
        <w:pStyle w:val="ListParagraph"/>
        <w:numPr>
          <w:ilvl w:val="1"/>
          <w:numId w:val="4"/>
        </w:numPr>
      </w:pPr>
      <w:r w:rsidRPr="00E37B87">
        <w:rPr>
          <w:b/>
        </w:rPr>
        <w:t xml:space="preserve">Mahmoud Abbas is twice as popular as Ismail Haniyeh in both the West Bank and Gaza. </w:t>
      </w:r>
      <w:r>
        <w:t>While support for Abbas is identical between the West Bank and Gaza, Ismail Haniyeh is more popular in Gaza (27 percent) than the West Bank (20 percent). Despite Abbas’ popularity over his rival, he received less than 50 percent of support from youth respondents. 11 percent of Palestinian youth assert they would not vote for either candidate, and 22 percent say they are unsure. While territory does not affect refusal rates, indecision is higher amongst youth in the West Bank (24 percent) than in Gaza (18 percent).</w:t>
      </w:r>
    </w:p>
    <w:p w:rsidR="00E37B87" w:rsidRDefault="00E37B87"/>
    <w:sectPr w:rsidR="00E37B87" w:rsidSect="00ED139B">
      <w:footerReference w:type="even" r:id="rId11"/>
      <w:footerReference w:type="default" r:id="rId12"/>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1896" w:rsidRDefault="00981896" w:rsidP="009769D5">
      <w:r>
        <w:separator/>
      </w:r>
    </w:p>
  </w:endnote>
  <w:endnote w:type="continuationSeparator" w:id="0">
    <w:p w:rsidR="00981896" w:rsidRDefault="00981896" w:rsidP="00976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9ED" w:rsidRDefault="00AB5992" w:rsidP="00FF534E">
    <w:pPr>
      <w:pStyle w:val="Footer"/>
      <w:framePr w:wrap="around" w:vAnchor="text" w:hAnchor="margin" w:xAlign="center" w:y="1"/>
      <w:rPr>
        <w:rStyle w:val="PageNumber"/>
      </w:rPr>
    </w:pPr>
    <w:r>
      <w:rPr>
        <w:rStyle w:val="PageNumber"/>
      </w:rPr>
      <w:fldChar w:fldCharType="begin"/>
    </w:r>
    <w:r w:rsidR="006709ED">
      <w:rPr>
        <w:rStyle w:val="PageNumber"/>
      </w:rPr>
      <w:instrText xml:space="preserve">PAGE  </w:instrText>
    </w:r>
    <w:r>
      <w:rPr>
        <w:rStyle w:val="PageNumber"/>
      </w:rPr>
      <w:fldChar w:fldCharType="end"/>
    </w:r>
  </w:p>
  <w:p w:rsidR="006709ED" w:rsidRDefault="006709E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9ED" w:rsidRDefault="00AB5992" w:rsidP="00FF534E">
    <w:pPr>
      <w:pStyle w:val="Footer"/>
      <w:framePr w:wrap="around" w:vAnchor="text" w:hAnchor="margin" w:xAlign="center" w:y="1"/>
      <w:rPr>
        <w:rStyle w:val="PageNumber"/>
      </w:rPr>
    </w:pPr>
    <w:r>
      <w:rPr>
        <w:rStyle w:val="PageNumber"/>
      </w:rPr>
      <w:fldChar w:fldCharType="begin"/>
    </w:r>
    <w:r w:rsidR="006709ED">
      <w:rPr>
        <w:rStyle w:val="PageNumber"/>
      </w:rPr>
      <w:instrText xml:space="preserve">PAGE  </w:instrText>
    </w:r>
    <w:r>
      <w:rPr>
        <w:rStyle w:val="PageNumber"/>
      </w:rPr>
      <w:fldChar w:fldCharType="separate"/>
    </w:r>
    <w:r w:rsidR="0096335B">
      <w:rPr>
        <w:rStyle w:val="PageNumber"/>
        <w:noProof/>
      </w:rPr>
      <w:t>1</w:t>
    </w:r>
    <w:r>
      <w:rPr>
        <w:rStyle w:val="PageNumber"/>
      </w:rPr>
      <w:fldChar w:fldCharType="end"/>
    </w:r>
  </w:p>
  <w:p w:rsidR="006709ED" w:rsidRDefault="006709E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1896" w:rsidRDefault="00981896" w:rsidP="009769D5">
      <w:r>
        <w:separator/>
      </w:r>
    </w:p>
  </w:footnote>
  <w:footnote w:type="continuationSeparator" w:id="0">
    <w:p w:rsidR="00981896" w:rsidRDefault="00981896" w:rsidP="009769D5">
      <w:r>
        <w:continuationSeparator/>
      </w:r>
    </w:p>
  </w:footnote>
  <w:footnote w:id="1">
    <w:p w:rsidR="00E37B87" w:rsidRDefault="00E37B87" w:rsidP="00E37B87">
      <w:pPr>
        <w:pStyle w:val="FootnoteText"/>
      </w:pPr>
      <w:r>
        <w:rPr>
          <w:rStyle w:val="FootnoteReference"/>
        </w:rPr>
        <w:footnoteRef/>
      </w:r>
      <w:r>
        <w:t xml:space="preserve"> </w:t>
      </w:r>
      <w:r w:rsidRPr="00FD27E2">
        <w:rPr>
          <w:sz w:val="20"/>
        </w:rPr>
        <w:t xml:space="preserve">In this context, pan-Islamic </w:t>
      </w:r>
      <w:r>
        <w:rPr>
          <w:sz w:val="20"/>
        </w:rPr>
        <w:t>includes</w:t>
      </w:r>
      <w:r w:rsidRPr="00FD27E2">
        <w:rPr>
          <w:sz w:val="20"/>
        </w:rPr>
        <w:t>: Hamas, Palestinian Islamic Jihad, and Hizb Tahreer.</w:t>
      </w:r>
    </w:p>
  </w:footnote>
  <w:footnote w:id="2">
    <w:p w:rsidR="00E37B87" w:rsidRDefault="00E37B87" w:rsidP="00E37B87">
      <w:pPr>
        <w:pStyle w:val="FootnoteText"/>
      </w:pPr>
      <w:r>
        <w:rPr>
          <w:rStyle w:val="FootnoteReference"/>
        </w:rPr>
        <w:footnoteRef/>
      </w:r>
      <w:r>
        <w:t xml:space="preserve"> </w:t>
      </w:r>
      <w:r w:rsidRPr="00FD27E2">
        <w:rPr>
          <w:sz w:val="20"/>
        </w:rPr>
        <w:t xml:space="preserve">In this context, pan-leftist </w:t>
      </w:r>
      <w:r>
        <w:rPr>
          <w:sz w:val="20"/>
        </w:rPr>
        <w:t>includes</w:t>
      </w:r>
      <w:r w:rsidRPr="00FD27E2">
        <w:rPr>
          <w:sz w:val="20"/>
        </w:rPr>
        <w:t>: the PFLP, Third Way, Al Mudabara (Palestinian National Initiative), the DFLP, the PPP, Feda, and Popular Struggle.</w:t>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5pt;height:15pt" o:bullet="t">
        <v:imagedata r:id="rId1" o:title="Word Work File L_"/>
      </v:shape>
    </w:pict>
  </w:numPicBullet>
  <w:abstractNum w:abstractNumId="0">
    <w:nsid w:val="041B22AD"/>
    <w:multiLevelType w:val="hybridMultilevel"/>
    <w:tmpl w:val="953455C6"/>
    <w:lvl w:ilvl="0" w:tplc="04090001">
      <w:start w:val="1"/>
      <w:numFmt w:val="bullet"/>
      <w:lvlText w:val=""/>
      <w:lvlJc w:val="left"/>
      <w:pPr>
        <w:ind w:left="720" w:hanging="360"/>
      </w:pPr>
      <w:rPr>
        <w:rFonts w:ascii="Symbol" w:hAnsi="Symbol" w:hint="default"/>
      </w:rPr>
    </w:lvl>
    <w:lvl w:ilvl="1" w:tplc="04090003">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EDF071E"/>
    <w:multiLevelType w:val="hybridMultilevel"/>
    <w:tmpl w:val="78D4F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7050F7"/>
    <w:multiLevelType w:val="hybridMultilevel"/>
    <w:tmpl w:val="953455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6E474C9"/>
    <w:multiLevelType w:val="hybridMultilevel"/>
    <w:tmpl w:val="95AEE23E"/>
    <w:lvl w:ilvl="0" w:tplc="60446E5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139B"/>
    <w:rsid w:val="00015871"/>
    <w:rsid w:val="0002429C"/>
    <w:rsid w:val="000506A3"/>
    <w:rsid w:val="0006336B"/>
    <w:rsid w:val="00063AE9"/>
    <w:rsid w:val="00094C2A"/>
    <w:rsid w:val="000A7182"/>
    <w:rsid w:val="000C6403"/>
    <w:rsid w:val="000D7C34"/>
    <w:rsid w:val="000F3DE2"/>
    <w:rsid w:val="0014147A"/>
    <w:rsid w:val="00145F73"/>
    <w:rsid w:val="00187FA5"/>
    <w:rsid w:val="001A2888"/>
    <w:rsid w:val="001B34A1"/>
    <w:rsid w:val="001B5A31"/>
    <w:rsid w:val="001C08EA"/>
    <w:rsid w:val="00206035"/>
    <w:rsid w:val="00223DD9"/>
    <w:rsid w:val="00234A37"/>
    <w:rsid w:val="00246728"/>
    <w:rsid w:val="00247AB0"/>
    <w:rsid w:val="00276DE4"/>
    <w:rsid w:val="002E3B74"/>
    <w:rsid w:val="002F6959"/>
    <w:rsid w:val="003429DD"/>
    <w:rsid w:val="003446B9"/>
    <w:rsid w:val="00370039"/>
    <w:rsid w:val="003B0818"/>
    <w:rsid w:val="003E0460"/>
    <w:rsid w:val="003E29D1"/>
    <w:rsid w:val="003E74F9"/>
    <w:rsid w:val="0042197A"/>
    <w:rsid w:val="00427C0D"/>
    <w:rsid w:val="00456E9E"/>
    <w:rsid w:val="004A6B30"/>
    <w:rsid w:val="004A77C4"/>
    <w:rsid w:val="004B494D"/>
    <w:rsid w:val="00610639"/>
    <w:rsid w:val="00617603"/>
    <w:rsid w:val="0062302B"/>
    <w:rsid w:val="00630A51"/>
    <w:rsid w:val="00651732"/>
    <w:rsid w:val="006526DF"/>
    <w:rsid w:val="00662B37"/>
    <w:rsid w:val="00666A4B"/>
    <w:rsid w:val="006709ED"/>
    <w:rsid w:val="0067288F"/>
    <w:rsid w:val="0067551D"/>
    <w:rsid w:val="0069622A"/>
    <w:rsid w:val="006C3849"/>
    <w:rsid w:val="006D1AD8"/>
    <w:rsid w:val="006D40CF"/>
    <w:rsid w:val="007531EA"/>
    <w:rsid w:val="007869BF"/>
    <w:rsid w:val="007B2785"/>
    <w:rsid w:val="007D555B"/>
    <w:rsid w:val="007F4B1E"/>
    <w:rsid w:val="0081285C"/>
    <w:rsid w:val="008227E2"/>
    <w:rsid w:val="00881CFB"/>
    <w:rsid w:val="008A3460"/>
    <w:rsid w:val="008A3A0B"/>
    <w:rsid w:val="00916A48"/>
    <w:rsid w:val="0096335B"/>
    <w:rsid w:val="009769D5"/>
    <w:rsid w:val="00981896"/>
    <w:rsid w:val="009827F1"/>
    <w:rsid w:val="009B420B"/>
    <w:rsid w:val="009B6DB6"/>
    <w:rsid w:val="009B7060"/>
    <w:rsid w:val="009E6D17"/>
    <w:rsid w:val="00A0132E"/>
    <w:rsid w:val="00A0533E"/>
    <w:rsid w:val="00A10805"/>
    <w:rsid w:val="00A266C4"/>
    <w:rsid w:val="00A34D23"/>
    <w:rsid w:val="00A531DD"/>
    <w:rsid w:val="00A629B0"/>
    <w:rsid w:val="00A64DBC"/>
    <w:rsid w:val="00AA716C"/>
    <w:rsid w:val="00AB5992"/>
    <w:rsid w:val="00AD148F"/>
    <w:rsid w:val="00AD2972"/>
    <w:rsid w:val="00AE6331"/>
    <w:rsid w:val="00B02D76"/>
    <w:rsid w:val="00B400A8"/>
    <w:rsid w:val="00B553AF"/>
    <w:rsid w:val="00B84E41"/>
    <w:rsid w:val="00BA7DF8"/>
    <w:rsid w:val="00BB5D94"/>
    <w:rsid w:val="00BF58F2"/>
    <w:rsid w:val="00C84124"/>
    <w:rsid w:val="00C84772"/>
    <w:rsid w:val="00CB69F8"/>
    <w:rsid w:val="00CD6236"/>
    <w:rsid w:val="00D43D1A"/>
    <w:rsid w:val="00D621AF"/>
    <w:rsid w:val="00D638AD"/>
    <w:rsid w:val="00D63947"/>
    <w:rsid w:val="00D8106C"/>
    <w:rsid w:val="00D90278"/>
    <w:rsid w:val="00DC34BB"/>
    <w:rsid w:val="00DD2E27"/>
    <w:rsid w:val="00DD4019"/>
    <w:rsid w:val="00E125C5"/>
    <w:rsid w:val="00E347B4"/>
    <w:rsid w:val="00E37B87"/>
    <w:rsid w:val="00E40991"/>
    <w:rsid w:val="00ED139B"/>
    <w:rsid w:val="00F100C9"/>
    <w:rsid w:val="00F34155"/>
    <w:rsid w:val="00F54D2B"/>
    <w:rsid w:val="00FB4743"/>
    <w:rsid w:val="00FC5173"/>
    <w:rsid w:val="00FD27E2"/>
    <w:rsid w:val="00FD5934"/>
    <w:rsid w:val="00FF534E"/>
    <w:rsid w:val="00FF6924"/>
  </w:rsids>
  <m:mathPr>
    <m:mathFont m:val="Cambria Math"/>
    <m:brkBin m:val="before"/>
    <m:brkBinSub m:val="--"/>
    <m:smallFrac/>
    <m:dispDef/>
    <m:lMargin m:val="0"/>
    <m:rMargin m:val="0"/>
    <m:defJc m:val="centerGroup"/>
    <m:wrapRight/>
    <m:intLim m:val="subSup"/>
    <m:naryLim m:val="subSup"/>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D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unhideWhenUsed/>
    <w:rsid w:val="006D40CF"/>
    <w:rPr>
      <w:rFonts w:ascii="Lucida Grande" w:hAnsi="Lucida Grande" w:cs="Lucida Grande"/>
      <w:sz w:val="18"/>
      <w:szCs w:val="18"/>
    </w:rPr>
  </w:style>
  <w:style w:type="character" w:customStyle="1" w:styleId="BalloonTextChar">
    <w:name w:val="Balloon Text Char"/>
    <w:basedOn w:val="DefaultParagraphFont"/>
    <w:uiPriority w:val="99"/>
    <w:semiHidden/>
    <w:rsid w:val="00070E33"/>
    <w:rPr>
      <w:rFonts w:ascii="Lucida Grande" w:hAnsi="Lucida Grande"/>
      <w:sz w:val="18"/>
      <w:szCs w:val="18"/>
    </w:rPr>
  </w:style>
  <w:style w:type="paragraph" w:styleId="Footer">
    <w:name w:val="footer"/>
    <w:basedOn w:val="Normal"/>
    <w:link w:val="FooterChar"/>
    <w:uiPriority w:val="99"/>
    <w:unhideWhenUsed/>
    <w:rsid w:val="00FF534E"/>
    <w:pPr>
      <w:tabs>
        <w:tab w:val="center" w:pos="4320"/>
        <w:tab w:val="right" w:pos="8640"/>
      </w:tabs>
    </w:pPr>
  </w:style>
  <w:style w:type="character" w:customStyle="1" w:styleId="FooterChar">
    <w:name w:val="Footer Char"/>
    <w:basedOn w:val="DefaultParagraphFont"/>
    <w:link w:val="Footer"/>
    <w:uiPriority w:val="99"/>
    <w:rsid w:val="00FF534E"/>
  </w:style>
  <w:style w:type="character" w:styleId="PageNumber">
    <w:name w:val="page number"/>
    <w:basedOn w:val="DefaultParagraphFont"/>
    <w:uiPriority w:val="99"/>
    <w:semiHidden/>
    <w:unhideWhenUsed/>
    <w:rsid w:val="00FF534E"/>
  </w:style>
  <w:style w:type="paragraph" w:styleId="FootnoteText">
    <w:name w:val="footnote text"/>
    <w:basedOn w:val="Normal"/>
    <w:link w:val="FootnoteTextChar"/>
    <w:uiPriority w:val="99"/>
    <w:unhideWhenUsed/>
    <w:rsid w:val="00FD27E2"/>
  </w:style>
  <w:style w:type="character" w:customStyle="1" w:styleId="FootnoteTextChar">
    <w:name w:val="Footnote Text Char"/>
    <w:basedOn w:val="DefaultParagraphFont"/>
    <w:link w:val="FootnoteText"/>
    <w:uiPriority w:val="99"/>
    <w:rsid w:val="00FD27E2"/>
  </w:style>
  <w:style w:type="character" w:styleId="FootnoteReference">
    <w:name w:val="footnote reference"/>
    <w:basedOn w:val="DefaultParagraphFont"/>
    <w:uiPriority w:val="99"/>
    <w:semiHidden/>
    <w:unhideWhenUsed/>
    <w:rsid w:val="00FD27E2"/>
    <w:rPr>
      <w:vertAlign w:val="superscript"/>
    </w:rPr>
  </w:style>
  <w:style w:type="paragraph" w:styleId="ListParagraph">
    <w:name w:val="List Paragraph"/>
    <w:basedOn w:val="Normal"/>
    <w:uiPriority w:val="34"/>
    <w:qFormat/>
    <w:rsid w:val="001A2888"/>
    <w:pPr>
      <w:ind w:left="720"/>
      <w:contextualSpacing/>
    </w:pPr>
  </w:style>
  <w:style w:type="character" w:styleId="Hyperlink">
    <w:name w:val="Hyperlink"/>
    <w:uiPriority w:val="99"/>
    <w:rsid w:val="00FB4743"/>
    <w:rPr>
      <w:rFonts w:cs="Times New Roman"/>
      <w:color w:val="0000FF"/>
      <w:u w:val="single"/>
    </w:rPr>
  </w:style>
  <w:style w:type="paragraph" w:styleId="NoSpacing">
    <w:name w:val="No Spacing"/>
    <w:link w:val="NoSpacingChar"/>
    <w:uiPriority w:val="99"/>
    <w:qFormat/>
    <w:rsid w:val="00FB4743"/>
    <w:rPr>
      <w:rFonts w:ascii="Calibri" w:eastAsia="Times New Roman" w:hAnsi="Calibri" w:cs="Arial"/>
      <w:sz w:val="22"/>
      <w:szCs w:val="22"/>
    </w:rPr>
  </w:style>
  <w:style w:type="character" w:customStyle="1" w:styleId="NoSpacingChar">
    <w:name w:val="No Spacing Char"/>
    <w:link w:val="NoSpacing"/>
    <w:uiPriority w:val="99"/>
    <w:locked/>
    <w:rsid w:val="00FB4743"/>
    <w:rPr>
      <w:rFonts w:ascii="Calibri" w:eastAsia="Times New Roman" w:hAnsi="Calibri" w:cs="Arial"/>
      <w:sz w:val="22"/>
      <w:szCs w:val="22"/>
    </w:rPr>
  </w:style>
  <w:style w:type="paragraph" w:customStyle="1" w:styleId="Body1">
    <w:name w:val="Body 1"/>
    <w:autoRedefine/>
    <w:rsid w:val="00D8106C"/>
    <w:pPr>
      <w:spacing w:line="260" w:lineRule="atLeast"/>
    </w:pPr>
    <w:rPr>
      <w:rFonts w:ascii="Times New Roman" w:eastAsia="Arial Unicode MS" w:hAnsi="Times New Roman" w:cs="Times New Roman"/>
      <w:b/>
      <w:color w:val="002060"/>
      <w:sz w:val="28"/>
      <w:szCs w:val="28"/>
      <w:u w:color="000000"/>
    </w:rPr>
  </w:style>
  <w:style w:type="character" w:customStyle="1" w:styleId="BalloonTextChar1">
    <w:name w:val="Balloon Text Char1"/>
    <w:basedOn w:val="DefaultParagraphFont"/>
    <w:link w:val="BalloonText"/>
    <w:uiPriority w:val="99"/>
    <w:semiHidden/>
    <w:rsid w:val="006D40CF"/>
    <w:rPr>
      <w:rFonts w:ascii="Lucida Grande"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D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unhideWhenUsed/>
    <w:rsid w:val="006D40CF"/>
    <w:rPr>
      <w:rFonts w:ascii="Lucida Grande" w:hAnsi="Lucida Grande" w:cs="Lucida Grande"/>
      <w:sz w:val="18"/>
      <w:szCs w:val="18"/>
    </w:rPr>
  </w:style>
  <w:style w:type="character" w:customStyle="1" w:styleId="BalloonTextChar">
    <w:name w:val="Balloon Text Char"/>
    <w:basedOn w:val="DefaultParagraphFont"/>
    <w:uiPriority w:val="99"/>
    <w:semiHidden/>
    <w:rsid w:val="00070E33"/>
    <w:rPr>
      <w:rFonts w:ascii="Lucida Grande" w:hAnsi="Lucida Grande"/>
      <w:sz w:val="18"/>
      <w:szCs w:val="18"/>
    </w:rPr>
  </w:style>
  <w:style w:type="paragraph" w:styleId="Footer">
    <w:name w:val="footer"/>
    <w:basedOn w:val="Normal"/>
    <w:link w:val="FooterChar"/>
    <w:uiPriority w:val="99"/>
    <w:unhideWhenUsed/>
    <w:rsid w:val="00FF534E"/>
    <w:pPr>
      <w:tabs>
        <w:tab w:val="center" w:pos="4320"/>
        <w:tab w:val="right" w:pos="8640"/>
      </w:tabs>
    </w:pPr>
  </w:style>
  <w:style w:type="character" w:customStyle="1" w:styleId="FooterChar">
    <w:name w:val="Footer Char"/>
    <w:basedOn w:val="DefaultParagraphFont"/>
    <w:link w:val="Footer"/>
    <w:uiPriority w:val="99"/>
    <w:rsid w:val="00FF534E"/>
  </w:style>
  <w:style w:type="character" w:styleId="PageNumber">
    <w:name w:val="page number"/>
    <w:basedOn w:val="DefaultParagraphFont"/>
    <w:uiPriority w:val="99"/>
    <w:semiHidden/>
    <w:unhideWhenUsed/>
    <w:rsid w:val="00FF534E"/>
  </w:style>
  <w:style w:type="paragraph" w:styleId="FootnoteText">
    <w:name w:val="footnote text"/>
    <w:basedOn w:val="Normal"/>
    <w:link w:val="FootnoteTextChar"/>
    <w:uiPriority w:val="99"/>
    <w:unhideWhenUsed/>
    <w:rsid w:val="00FD27E2"/>
  </w:style>
  <w:style w:type="character" w:customStyle="1" w:styleId="FootnoteTextChar">
    <w:name w:val="Footnote Text Char"/>
    <w:basedOn w:val="DefaultParagraphFont"/>
    <w:link w:val="FootnoteText"/>
    <w:uiPriority w:val="99"/>
    <w:rsid w:val="00FD27E2"/>
  </w:style>
  <w:style w:type="character" w:styleId="FootnoteReference">
    <w:name w:val="footnote reference"/>
    <w:basedOn w:val="DefaultParagraphFont"/>
    <w:uiPriority w:val="99"/>
    <w:semiHidden/>
    <w:unhideWhenUsed/>
    <w:rsid w:val="00FD27E2"/>
    <w:rPr>
      <w:vertAlign w:val="superscript"/>
    </w:rPr>
  </w:style>
  <w:style w:type="paragraph" w:styleId="ListParagraph">
    <w:name w:val="List Paragraph"/>
    <w:basedOn w:val="Normal"/>
    <w:uiPriority w:val="34"/>
    <w:qFormat/>
    <w:rsid w:val="001A2888"/>
    <w:pPr>
      <w:ind w:left="720"/>
      <w:contextualSpacing/>
    </w:pPr>
  </w:style>
  <w:style w:type="character" w:styleId="Hyperlink">
    <w:name w:val="Hyperlink"/>
    <w:uiPriority w:val="99"/>
    <w:rsid w:val="00FB4743"/>
    <w:rPr>
      <w:rFonts w:cs="Times New Roman"/>
      <w:color w:val="0000FF"/>
      <w:u w:val="single"/>
    </w:rPr>
  </w:style>
  <w:style w:type="paragraph" w:styleId="NoSpacing">
    <w:name w:val="No Spacing"/>
    <w:link w:val="NoSpacingChar"/>
    <w:uiPriority w:val="99"/>
    <w:qFormat/>
    <w:rsid w:val="00FB4743"/>
    <w:rPr>
      <w:rFonts w:ascii="Calibri" w:eastAsia="Times New Roman" w:hAnsi="Calibri" w:cs="Arial"/>
      <w:sz w:val="22"/>
      <w:szCs w:val="22"/>
    </w:rPr>
  </w:style>
  <w:style w:type="character" w:customStyle="1" w:styleId="NoSpacingChar">
    <w:name w:val="No Spacing Char"/>
    <w:link w:val="NoSpacing"/>
    <w:uiPriority w:val="99"/>
    <w:locked/>
    <w:rsid w:val="00FB4743"/>
    <w:rPr>
      <w:rFonts w:ascii="Calibri" w:eastAsia="Times New Roman" w:hAnsi="Calibri" w:cs="Arial"/>
      <w:sz w:val="22"/>
      <w:szCs w:val="22"/>
    </w:rPr>
  </w:style>
  <w:style w:type="paragraph" w:customStyle="1" w:styleId="Body1">
    <w:name w:val="Body 1"/>
    <w:autoRedefine/>
    <w:rsid w:val="00D8106C"/>
    <w:pPr>
      <w:spacing w:line="260" w:lineRule="atLeast"/>
    </w:pPr>
    <w:rPr>
      <w:rFonts w:ascii="Times New Roman" w:eastAsia="Arial Unicode MS" w:hAnsi="Times New Roman" w:cs="Times New Roman"/>
      <w:b/>
      <w:color w:val="002060"/>
      <w:sz w:val="28"/>
      <w:szCs w:val="28"/>
      <w:u w:color="000000"/>
    </w:rPr>
  </w:style>
  <w:style w:type="character" w:customStyle="1" w:styleId="BalloonTextChar1">
    <w:name w:val="Balloon Text Char1"/>
    <w:basedOn w:val="DefaultParagraphFont"/>
    <w:link w:val="BalloonText"/>
    <w:uiPriority w:val="99"/>
    <w:semiHidden/>
    <w:rsid w:val="006D40CF"/>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awrad.org" TargetMode="External"/><Relationship Id="rId4" Type="http://schemas.openxmlformats.org/officeDocument/2006/relationships/settings" Target="settings.xml"/><Relationship Id="rId9" Type="http://schemas.openxmlformats.org/officeDocument/2006/relationships/hyperlink" Target="mailto:award@awrad.org"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1158</Words>
  <Characters>6604</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7747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Nicholas Hyman</dc:creator>
  <cp:lastModifiedBy>ismail - [2010]</cp:lastModifiedBy>
  <cp:revision>2</cp:revision>
  <dcterms:created xsi:type="dcterms:W3CDTF">2013-09-03T09:36:00Z</dcterms:created>
  <dcterms:modified xsi:type="dcterms:W3CDTF">2013-09-03T09:36:00Z</dcterms:modified>
</cp:coreProperties>
</file>